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B6" w:rsidRDefault="007310E3" w:rsidP="007310E3">
      <w:pPr>
        <w:pStyle w:val="LAG1"/>
      </w:pPr>
      <w:r w:rsidRPr="007310E3">
        <w:t>Pressemitteilung</w:t>
      </w:r>
    </w:p>
    <w:p w:rsidR="00B7661E" w:rsidRPr="007310E3" w:rsidRDefault="00B7661E" w:rsidP="007310E3">
      <w:pPr>
        <w:pStyle w:val="LAGStandard"/>
      </w:pPr>
    </w:p>
    <w:p w:rsidR="00FD2C4D" w:rsidRDefault="00251CCA" w:rsidP="008331AC">
      <w:pPr>
        <w:pStyle w:val="LAGStandard"/>
        <w:rPr>
          <w:rFonts w:cs="Arial"/>
          <w:b/>
          <w:bCs/>
          <w:kern w:val="32"/>
          <w:sz w:val="28"/>
          <w:szCs w:val="32"/>
        </w:rPr>
      </w:pPr>
      <w:bookmarkStart w:id="0" w:name="_Hlk18486666"/>
      <w:bookmarkStart w:id="1" w:name="_GoBack"/>
      <w:r w:rsidRPr="00251CCA">
        <w:rPr>
          <w:rFonts w:cs="Arial"/>
          <w:b/>
          <w:bCs/>
          <w:kern w:val="32"/>
          <w:sz w:val="28"/>
          <w:szCs w:val="32"/>
        </w:rPr>
        <w:t>+++ Ankündigung: Exkursion Regionalentwicklung am 2</w:t>
      </w:r>
      <w:r>
        <w:rPr>
          <w:rFonts w:cs="Arial"/>
          <w:b/>
          <w:bCs/>
          <w:kern w:val="32"/>
          <w:sz w:val="28"/>
          <w:szCs w:val="32"/>
        </w:rPr>
        <w:t>7</w:t>
      </w:r>
      <w:r w:rsidRPr="00251CCA">
        <w:rPr>
          <w:rFonts w:cs="Arial"/>
          <w:b/>
          <w:bCs/>
          <w:kern w:val="32"/>
          <w:sz w:val="28"/>
          <w:szCs w:val="32"/>
        </w:rPr>
        <w:t>.09.201</w:t>
      </w:r>
      <w:r>
        <w:rPr>
          <w:rFonts w:cs="Arial"/>
          <w:b/>
          <w:bCs/>
          <w:kern w:val="32"/>
          <w:sz w:val="28"/>
          <w:szCs w:val="32"/>
        </w:rPr>
        <w:t>9</w:t>
      </w:r>
      <w:r w:rsidRPr="00251CCA">
        <w:rPr>
          <w:rFonts w:cs="Arial"/>
          <w:b/>
          <w:bCs/>
          <w:kern w:val="32"/>
          <w:sz w:val="28"/>
          <w:szCs w:val="32"/>
        </w:rPr>
        <w:t xml:space="preserve">, 13.00 – 17.00 Uhr - Blick hinter die Kulissen von LEADER-Projekten </w:t>
      </w:r>
      <w:r w:rsidR="00F4300A">
        <w:rPr>
          <w:rFonts w:cs="Arial"/>
          <w:b/>
          <w:bCs/>
          <w:kern w:val="32"/>
          <w:sz w:val="28"/>
          <w:szCs w:val="32"/>
        </w:rPr>
        <w:t xml:space="preserve">im Gebiet der Lokalen Aktionsgruppe (LAG) Regionalentwicklung Oberallgäu </w:t>
      </w:r>
      <w:r w:rsidRPr="00251CCA">
        <w:rPr>
          <w:rFonts w:cs="Arial"/>
          <w:b/>
          <w:bCs/>
          <w:kern w:val="32"/>
          <w:sz w:val="28"/>
          <w:szCs w:val="32"/>
        </w:rPr>
        <w:t>+++</w:t>
      </w:r>
    </w:p>
    <w:bookmarkEnd w:id="0"/>
    <w:bookmarkEnd w:id="1"/>
    <w:p w:rsidR="00251CCA" w:rsidRDefault="00251CCA" w:rsidP="008331AC">
      <w:pPr>
        <w:pStyle w:val="LAGStandard"/>
        <w:rPr>
          <w:highlight w:val="cyan"/>
        </w:rPr>
      </w:pPr>
    </w:p>
    <w:p w:rsidR="00932CB2" w:rsidRDefault="00E81E55" w:rsidP="00932CB2">
      <w:pPr>
        <w:pStyle w:val="LAGStandard"/>
      </w:pPr>
      <w:r>
        <w:t xml:space="preserve">Vor zehn Jahren hat der </w:t>
      </w:r>
      <w:r w:rsidRPr="00E81E55">
        <w:t xml:space="preserve">Regionalentwicklung Oberallgäu e.V. </w:t>
      </w:r>
      <w:r>
        <w:t xml:space="preserve">erstmals </w:t>
      </w:r>
      <w:r w:rsidRPr="00E81E55">
        <w:t xml:space="preserve">seine „Exkursion Regionalentwicklung“ als Veranstaltung im Rahmen des bundesweiten „Tag der Regionen“ </w:t>
      </w:r>
      <w:r>
        <w:t xml:space="preserve">angeboten und seitdem jedes Jahr </w:t>
      </w:r>
      <w:r w:rsidRPr="00E81E55">
        <w:t>durch</w:t>
      </w:r>
      <w:r>
        <w:t>geführt</w:t>
      </w:r>
      <w:r w:rsidRPr="00E81E55">
        <w:t>.</w:t>
      </w:r>
    </w:p>
    <w:p w:rsidR="00FD2C4D" w:rsidRDefault="00FD2C4D" w:rsidP="00932CB2">
      <w:pPr>
        <w:pStyle w:val="LAGStandard"/>
      </w:pPr>
    </w:p>
    <w:p w:rsidR="00D879EF" w:rsidRDefault="00D879EF" w:rsidP="00D879EF">
      <w:pPr>
        <w:pStyle w:val="LAGStandard"/>
      </w:pPr>
      <w:r>
        <w:t xml:space="preserve">Diese Exkursion ist eine Veranstaltung </w:t>
      </w:r>
      <w:r w:rsidRPr="00D879EF">
        <w:rPr>
          <w:i/>
        </w:rPr>
        <w:t>von</w:t>
      </w:r>
      <w:r>
        <w:t xml:space="preserve"> Akteuren aus der Region </w:t>
      </w:r>
      <w:r w:rsidRPr="00D879EF">
        <w:rPr>
          <w:i/>
        </w:rPr>
        <w:t>für</w:t>
      </w:r>
      <w:r>
        <w:t xml:space="preserve"> Akteure aus der Region. </w:t>
      </w:r>
      <w:r>
        <w:t xml:space="preserve">Die Teilnehmerinnen und Teilnehmer erfahren, was sich hinter „Regionalentwicklung“ und dem LEADER-Programm verbirgt, wer Regionalentwicklung macht und wie die Umsetzung von Projekten im Detail aussieht. Ein intensiver Erfahrungsaustausch mit Projektträgern und -umsetzern soll Anregungen für eigene Ideen und Projekte geben. </w:t>
      </w:r>
    </w:p>
    <w:p w:rsidR="00D879EF" w:rsidRDefault="00D879EF" w:rsidP="00932CB2">
      <w:pPr>
        <w:pStyle w:val="LAGStandard"/>
      </w:pPr>
    </w:p>
    <w:p w:rsidR="00E81E55" w:rsidRDefault="00E81E55" w:rsidP="00E81E55">
      <w:pPr>
        <w:pStyle w:val="LAGStandard"/>
        <w:rPr>
          <w:rFonts w:cs="Arial"/>
        </w:rPr>
      </w:pPr>
      <w:r w:rsidRPr="00FF7B7C">
        <w:rPr>
          <w:rFonts w:cs="Arial"/>
        </w:rPr>
        <w:t xml:space="preserve">Dieses </w:t>
      </w:r>
      <w:r>
        <w:rPr>
          <w:rFonts w:cs="Arial"/>
        </w:rPr>
        <w:t xml:space="preserve">Mal </w:t>
      </w:r>
      <w:r w:rsidRPr="00FF7B7C">
        <w:rPr>
          <w:rFonts w:cs="Arial"/>
        </w:rPr>
        <w:t>führt u</w:t>
      </w:r>
      <w:r>
        <w:rPr>
          <w:rFonts w:cs="Arial"/>
        </w:rPr>
        <w:t>ns die Exkursion nach Durach, wo wir uns über folgende Projekte näher informieren:</w:t>
      </w:r>
    </w:p>
    <w:p w:rsidR="00E81E55" w:rsidRPr="00DB34A5" w:rsidRDefault="00E81E55" w:rsidP="00E81E55">
      <w:pPr>
        <w:pStyle w:val="LAGAufzStrich"/>
        <w:numPr>
          <w:ilvl w:val="0"/>
          <w:numId w:val="11"/>
        </w:numPr>
      </w:pPr>
      <w:r w:rsidRPr="00DB34A5">
        <w:t>„Wald und Mensch – Zeitreise durch den Kemptener Wald“ (LEADER+) – Gemeinde Durach</w:t>
      </w:r>
    </w:p>
    <w:p w:rsidR="00E81E55" w:rsidRPr="00DB34A5" w:rsidRDefault="00E81E55" w:rsidP="00E81E55">
      <w:pPr>
        <w:pStyle w:val="LAGAufzStrich"/>
        <w:numPr>
          <w:ilvl w:val="0"/>
          <w:numId w:val="11"/>
        </w:numPr>
      </w:pPr>
      <w:r w:rsidRPr="000A5927">
        <w:t>„Ne</w:t>
      </w:r>
      <w:r>
        <w:t xml:space="preserve">tzwerk Wald und Holz im Allgäu </w:t>
      </w:r>
      <w:r w:rsidRPr="00DB34A5">
        <w:t>(LEADER 2014-20) – Holzforum Allgäu</w:t>
      </w:r>
    </w:p>
    <w:p w:rsidR="00E81E55" w:rsidRPr="00DB34A5" w:rsidRDefault="00E81E55" w:rsidP="00E81E55">
      <w:pPr>
        <w:pStyle w:val="LAGAufzStrich"/>
        <w:numPr>
          <w:ilvl w:val="0"/>
          <w:numId w:val="11"/>
        </w:numPr>
      </w:pPr>
      <w:r w:rsidRPr="000A5927">
        <w:t>„ÖPNV im Allgäu</w:t>
      </w:r>
      <w:r>
        <w:t>: Einheitliche Tarifstruktur und Tarifharmonisierung im Busverkehr</w:t>
      </w:r>
      <w:r w:rsidRPr="000A5927">
        <w:t>“</w:t>
      </w:r>
      <w:r w:rsidRPr="00DB34A5">
        <w:t xml:space="preserve"> (LEADER 2014-20) – </w:t>
      </w:r>
      <w:proofErr w:type="spellStart"/>
      <w:r w:rsidRPr="00DB34A5">
        <w:t>mona</w:t>
      </w:r>
      <w:proofErr w:type="spellEnd"/>
      <w:r w:rsidRPr="00DB34A5">
        <w:t xml:space="preserve"> GmbH</w:t>
      </w:r>
    </w:p>
    <w:p w:rsidR="00E81E55" w:rsidRPr="00DB34A5" w:rsidRDefault="00E81E55" w:rsidP="00E81E55">
      <w:pPr>
        <w:pStyle w:val="LAGAufzStrich"/>
        <w:numPr>
          <w:ilvl w:val="0"/>
          <w:numId w:val="11"/>
        </w:numPr>
      </w:pPr>
      <w:r w:rsidRPr="000A5927">
        <w:t>„</w:t>
      </w:r>
      <w:proofErr w:type="spellStart"/>
      <w:r w:rsidRPr="000A5927">
        <w:t>JugendKulturWerkstatt</w:t>
      </w:r>
      <w:proofErr w:type="spellEnd"/>
      <w:r w:rsidRPr="000A5927">
        <w:t>“</w:t>
      </w:r>
      <w:r w:rsidRPr="00DB34A5">
        <w:t xml:space="preserve"> (LEADER 2014-20) – Gemeinde Durach</w:t>
      </w:r>
    </w:p>
    <w:p w:rsidR="00D879EF" w:rsidRDefault="00D879EF" w:rsidP="00E81E55">
      <w:pPr>
        <w:pStyle w:val="LAGStandard"/>
      </w:pPr>
    </w:p>
    <w:p w:rsidR="00E81E55" w:rsidRDefault="00E81E55" w:rsidP="00E81E55">
      <w:pPr>
        <w:pStyle w:val="LAGStandard"/>
      </w:pPr>
      <w:r>
        <w:t xml:space="preserve">Wer Interesse </w:t>
      </w:r>
      <w:r w:rsidR="00D879EF">
        <w:t xml:space="preserve">daran </w:t>
      </w:r>
      <w:r>
        <w:t>hat</w:t>
      </w:r>
      <w:r w:rsidR="00D879EF">
        <w:t>,</w:t>
      </w:r>
      <w:r>
        <w:t xml:space="preserve"> einen Blick hinter die Kulissen von LEADER-Projekten in der Region zu werfen, ist herzlich eingeladen.</w:t>
      </w:r>
    </w:p>
    <w:p w:rsidR="00E81E55" w:rsidRDefault="00E81E55" w:rsidP="00E81E55">
      <w:pPr>
        <w:pStyle w:val="LAGStandard"/>
      </w:pPr>
    </w:p>
    <w:p w:rsidR="00E81E55" w:rsidRDefault="00E81E55" w:rsidP="00E81E55">
      <w:pPr>
        <w:pStyle w:val="LAGStandard"/>
      </w:pPr>
      <w:r>
        <w:t>Um Anmeldung bis 2</w:t>
      </w:r>
      <w:r>
        <w:t>5</w:t>
      </w:r>
      <w:r>
        <w:t>. September 201</w:t>
      </w:r>
      <w:r>
        <w:t>9</w:t>
      </w:r>
      <w:r>
        <w:t xml:space="preserve"> unter Tel. +08323.99836-10 oder per E-Mail an </w:t>
      </w:r>
      <w:r>
        <w:t>buero</w:t>
      </w:r>
      <w:r>
        <w:t>@regionalentwicklung-oa.de wird gebeten. Der Unkostenbeitrag beträgt 5,- €/Person und wird vor Ort erhoben.</w:t>
      </w:r>
    </w:p>
    <w:p w:rsidR="00D879EF" w:rsidRDefault="00D879EF" w:rsidP="00D879EF">
      <w:pPr>
        <w:pStyle w:val="LAGStandard"/>
      </w:pPr>
    </w:p>
    <w:p w:rsidR="00D879EF" w:rsidRDefault="00D879EF" w:rsidP="00D879EF">
      <w:pPr>
        <w:pStyle w:val="LAGStandard"/>
      </w:pPr>
      <w:r>
        <w:t xml:space="preserve">Weitere Informationen rund um den </w:t>
      </w:r>
      <w:r>
        <w:t>„</w:t>
      </w:r>
      <w:r>
        <w:t>Tag der Regionen</w:t>
      </w:r>
      <w:r>
        <w:t>“</w:t>
      </w:r>
      <w:r>
        <w:t xml:space="preserve"> und Hinweise auf </w:t>
      </w:r>
      <w:r>
        <w:t xml:space="preserve">weitere </w:t>
      </w:r>
      <w:r>
        <w:t>Veranstaltungen</w:t>
      </w:r>
      <w:r>
        <w:t xml:space="preserve"> gibt es auf der Website der Initiative</w:t>
      </w:r>
      <w:r>
        <w:t>:</w:t>
      </w:r>
    </w:p>
    <w:p w:rsidR="00D879EF" w:rsidRDefault="00D879EF" w:rsidP="00D879EF">
      <w:pPr>
        <w:pStyle w:val="LAGStandard"/>
      </w:pPr>
      <w:hyperlink r:id="rId7" w:history="1">
        <w:r w:rsidRPr="0027659D">
          <w:rPr>
            <w:rStyle w:val="Hyperlink"/>
          </w:rPr>
          <w:t>www.tag-der-regionen.de</w:t>
        </w:r>
      </w:hyperlink>
    </w:p>
    <w:p w:rsidR="00D879EF" w:rsidRDefault="00D879EF" w:rsidP="00932CB2">
      <w:pPr>
        <w:pStyle w:val="LAGStandard"/>
      </w:pPr>
    </w:p>
    <w:p w:rsidR="00D879EF" w:rsidRDefault="00D879EF" w:rsidP="00D879EF">
      <w:pPr>
        <w:pStyle w:val="LAGStandard"/>
      </w:pPr>
      <w:r>
        <w:t>Anlagen:</w:t>
      </w:r>
    </w:p>
    <w:p w:rsidR="00D879EF" w:rsidRDefault="00D879EF" w:rsidP="00D879EF">
      <w:pPr>
        <w:pStyle w:val="LAGStandard"/>
      </w:pPr>
      <w:r>
        <w:t>Flyer Exkursion Regionalentwicklung 2019</w:t>
      </w:r>
    </w:p>
    <w:p w:rsidR="00D879EF" w:rsidRDefault="00D879EF" w:rsidP="00932CB2">
      <w:pPr>
        <w:pStyle w:val="LAGStandard"/>
      </w:pPr>
    </w:p>
    <w:p w:rsidR="00D879EF" w:rsidRDefault="00D879EF" w:rsidP="00932CB2">
      <w:pPr>
        <w:pStyle w:val="LAGStandard"/>
      </w:pPr>
    </w:p>
    <w:p w:rsidR="00FD2C4D" w:rsidRDefault="00FD2C4D" w:rsidP="00FD2C4D">
      <w:pPr>
        <w:pStyle w:val="LAGStandard"/>
      </w:pPr>
      <w:r>
        <w:t xml:space="preserve">Immenstadt </w:t>
      </w:r>
      <w:proofErr w:type="spellStart"/>
      <w:r>
        <w:t>i.Allgäu</w:t>
      </w:r>
      <w:proofErr w:type="spellEnd"/>
      <w:r>
        <w:t xml:space="preserve">, </w:t>
      </w:r>
      <w:r w:rsidR="00251CCA">
        <w:t>04.09.2019</w:t>
      </w:r>
    </w:p>
    <w:p w:rsidR="00FD2C4D" w:rsidRDefault="00FD2C4D" w:rsidP="00FD2C4D">
      <w:pPr>
        <w:pStyle w:val="LAGStandard"/>
      </w:pPr>
      <w:r>
        <w:t>Dr. Sabine Weizenegger</w:t>
      </w:r>
    </w:p>
    <w:p w:rsidR="0088259C" w:rsidRDefault="0088259C" w:rsidP="008160A7">
      <w:pPr>
        <w:pStyle w:val="LAGStandard"/>
      </w:pPr>
    </w:p>
    <w:p w:rsidR="0088259C" w:rsidRPr="00E774C7" w:rsidRDefault="0088259C" w:rsidP="0088259C">
      <w:pPr>
        <w:pStyle w:val="LAGStandard"/>
      </w:pPr>
      <w:r>
        <w:t>__________________________________________</w:t>
      </w:r>
    </w:p>
    <w:p w:rsidR="0088259C" w:rsidRPr="00E774C7" w:rsidRDefault="0088259C" w:rsidP="0088259C">
      <w:pPr>
        <w:pStyle w:val="LAG3"/>
      </w:pPr>
      <w:r>
        <w:lastRenderedPageBreak/>
        <w:t>Fragen?</w:t>
      </w:r>
    </w:p>
    <w:p w:rsidR="0088259C" w:rsidRPr="00A54763" w:rsidRDefault="0088259C" w:rsidP="0088259C">
      <w:pPr>
        <w:pStyle w:val="LAGStandard"/>
      </w:pPr>
      <w:r w:rsidRPr="00A54763">
        <w:t>Dr. Sabine Weizenegger (Geschäftsführerin)</w:t>
      </w:r>
    </w:p>
    <w:p w:rsidR="0088259C" w:rsidRPr="00A54763" w:rsidRDefault="0088259C" w:rsidP="0088259C">
      <w:pPr>
        <w:pStyle w:val="LAGStandard"/>
      </w:pPr>
      <w:r w:rsidRPr="00A54763">
        <w:t>Tel. +49.8323.99836-10 oder +49.160.8899989</w:t>
      </w:r>
    </w:p>
    <w:p w:rsidR="0088259C" w:rsidRPr="00E774C7" w:rsidRDefault="0088259C" w:rsidP="0088259C">
      <w:pPr>
        <w:pStyle w:val="LAGStandard"/>
      </w:pPr>
      <w:proofErr w:type="spellStart"/>
      <w:r w:rsidRPr="00A54763">
        <w:t>E-mail</w:t>
      </w:r>
      <w:proofErr w:type="spellEnd"/>
      <w:r w:rsidRPr="00A54763">
        <w:t>: weizenegger@regionalentwicklung-oberallgaeu.de</w:t>
      </w:r>
    </w:p>
    <w:p w:rsidR="0088259C" w:rsidRDefault="0088259C" w:rsidP="008160A7">
      <w:pPr>
        <w:pStyle w:val="LAGStandard"/>
      </w:pPr>
    </w:p>
    <w:sectPr w:rsidR="0088259C" w:rsidSect="00B8376A">
      <w:headerReference w:type="default" r:id="rId8"/>
      <w:footerReference w:type="default" r:id="rId9"/>
      <w:pgSz w:w="11906" w:h="16838" w:code="9"/>
      <w:pgMar w:top="851" w:right="1134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EF" w:rsidRDefault="004B03EF">
      <w:r>
        <w:separator/>
      </w:r>
    </w:p>
  </w:endnote>
  <w:endnote w:type="continuationSeparator" w:id="0">
    <w:p w:rsidR="004B03EF" w:rsidRDefault="004B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93" w:type="dxa"/>
      <w:tblInd w:w="-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0"/>
      <w:gridCol w:w="2713"/>
    </w:tblGrid>
    <w:tr w:rsidR="00415FEE" w:rsidRPr="00146535">
      <w:tc>
        <w:tcPr>
          <w:tcW w:w="7080" w:type="dxa"/>
        </w:tcPr>
        <w:p w:rsidR="00415FEE" w:rsidRPr="00E435A0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 w:rsidRPr="00E435A0">
            <w:rPr>
              <w:rFonts w:ascii="Bauhaus Lt BT" w:hAnsi="Bauhaus Lt BT"/>
              <w:i w:val="0"/>
              <w:sz w:val="16"/>
              <w:szCs w:val="16"/>
            </w:rPr>
            <w:t>Regionalentwicklung Oberallgäu e.V.</w:t>
          </w:r>
        </w:p>
        <w:p w:rsidR="00415FEE" w:rsidRPr="00E435A0" w:rsidRDefault="00B81450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>
            <w:rPr>
              <w:rFonts w:ascii="Bauhaus Lt BT" w:hAnsi="Bauhaus Lt BT"/>
              <w:i w:val="0"/>
              <w:sz w:val="16"/>
              <w:szCs w:val="16"/>
            </w:rPr>
            <w:t>Kemptener Str. 39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• D-</w:t>
          </w:r>
          <w:r>
            <w:rPr>
              <w:rFonts w:ascii="Bauhaus Lt BT" w:hAnsi="Bauhaus Lt BT"/>
              <w:i w:val="0"/>
              <w:sz w:val="16"/>
              <w:szCs w:val="16"/>
            </w:rPr>
            <w:t>87509 Immenstadt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Tel.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3/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99836 -10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• Fax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23/99836 -19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Cs w:val="18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www.regionalentwicklung-oberallgaeu.de</w:t>
          </w:r>
        </w:p>
      </w:tc>
      <w:tc>
        <w:tcPr>
          <w:tcW w:w="2713" w:type="dxa"/>
        </w:tcPr>
        <w:p w:rsidR="00415FEE" w:rsidRPr="00146535" w:rsidRDefault="009B2DF8" w:rsidP="00637E5A">
          <w:pPr>
            <w:spacing w:before="20" w:after="0"/>
            <w:ind w:left="68" w:right="-113" w:hanging="68"/>
            <w:jc w:val="right"/>
            <w:rPr>
              <w:rFonts w:ascii="Bauhaus Lt BT" w:hAnsi="Bauhaus Lt BT"/>
              <w:sz w:val="16"/>
              <w:szCs w:val="16"/>
            </w:rPr>
          </w:pP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466725" cy="314325"/>
                <wp:effectExtent l="0" t="0" r="0" b="0"/>
                <wp:docPr id="1" name="Bild 1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" t="2934" r="1993" b="29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 w:rsidRPr="00146535">
            <w:rPr>
              <w:rStyle w:val="Seitenzahl"/>
              <w:rFonts w:ascii="Arial Narrow" w:hAnsi="Arial Narrow"/>
            </w:rPr>
            <w:t xml:space="preserve"> </w:t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2" name="Bild 2" descr="leader07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523875" cy="314325"/>
                <wp:effectExtent l="0" t="0" r="0" b="0"/>
                <wp:docPr id="3" name="Bild 3" descr="Staats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ats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5FEE" w:rsidRPr="00453FA8" w:rsidRDefault="00415FEE" w:rsidP="00637E5A">
          <w:pPr>
            <w:pStyle w:val="Fuzeile"/>
            <w:ind w:left="408" w:right="-85"/>
            <w:jc w:val="both"/>
            <w:rPr>
              <w:i w:val="0"/>
              <w:sz w:val="8"/>
              <w:szCs w:val="8"/>
            </w:rPr>
          </w:pPr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Gefördert durch das Bayerische Staatsministerium für Ernährung, Landwirtschaft und Forsten und den Europäischen </w:t>
          </w:r>
          <w:proofErr w:type="spellStart"/>
          <w:r w:rsidRPr="00453FA8">
            <w:rPr>
              <w:rFonts w:ascii="Bauhaus Lt BT" w:hAnsi="Bauhaus Lt BT"/>
              <w:i w:val="0"/>
              <w:sz w:val="8"/>
              <w:szCs w:val="8"/>
            </w:rPr>
            <w:t>Landwirt</w:t>
          </w:r>
          <w:r>
            <w:rPr>
              <w:rFonts w:ascii="Bauhaus Lt BT" w:hAnsi="Bauhaus Lt BT"/>
              <w:i w:val="0"/>
              <w:sz w:val="8"/>
              <w:szCs w:val="8"/>
            </w:rPr>
            <w:t>-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t>schafts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softHyphen/>
            <w:t>fonds</w:t>
          </w:r>
          <w:proofErr w:type="spellEnd"/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 für die Entwicklung des ländlichen Raums (ELER).</w:t>
          </w:r>
        </w:p>
      </w:tc>
    </w:tr>
  </w:tbl>
  <w:p w:rsidR="005A780F" w:rsidRPr="00415FEE" w:rsidRDefault="005A780F" w:rsidP="001E631A">
    <w:pPr>
      <w:pStyle w:val="Fuzeile"/>
      <w:rPr>
        <w:sz w:val="2"/>
        <w:szCs w:val="2"/>
      </w:rPr>
    </w:pPr>
    <w:r w:rsidRPr="001E63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EF" w:rsidRDefault="004B03EF">
      <w:r>
        <w:separator/>
      </w:r>
    </w:p>
  </w:footnote>
  <w:footnote w:type="continuationSeparator" w:id="0">
    <w:p w:rsidR="004B03EF" w:rsidRDefault="004B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C7" w:rsidRDefault="009B2DF8" w:rsidP="00B8376A">
    <w:pPr>
      <w:pStyle w:val="LAG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521970</wp:posOffset>
              </wp:positionV>
              <wp:extent cx="3959860" cy="57594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06.3pt;margin-top:41.1pt;width:311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" stroked="f">
              <v:textbox>
                <w:txbxContent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467995</wp:posOffset>
          </wp:positionV>
          <wp:extent cx="1800225" cy="565150"/>
          <wp:effectExtent l="0" t="0" r="0" b="0"/>
          <wp:wrapSquare wrapText="bothSides"/>
          <wp:docPr id="21" name="Bild 21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148590</wp:posOffset>
          </wp:positionV>
          <wp:extent cx="908050" cy="899795"/>
          <wp:effectExtent l="0" t="0" r="0" b="0"/>
          <wp:wrapSquare wrapText="bothSides"/>
          <wp:docPr id="20" name="Bild 20" descr="Logo_Allgaeu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Allgaeu_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0" cy="327660"/>
              <wp:effectExtent l="9525" t="9525" r="9525" b="571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27660"/>
                      </a:xfrm>
                      <a:prstGeom prst="rect">
                        <a:avLst/>
                      </a:prstGeom>
                      <a:solidFill>
                        <a:srgbClr val="D3D7D7"/>
                      </a:solidFill>
                      <a:ln w="9525">
                        <a:solidFill>
                          <a:srgbClr val="D3D7D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18F22" id="Rectangle 19" o:spid="_x0000_s1026" style="position:absolute;margin-left:0;margin-top:0;width:600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" fillcolor="#d3d7d7" strokecolor="#d3d7d7">
              <w10:wrap anchorx="page" anchory="page"/>
            </v:rect>
          </w:pict>
        </mc:Fallback>
      </mc:AlternateContent>
    </w: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Pr="00B8376A" w:rsidRDefault="00B8376A" w:rsidP="00B8376A">
    <w:pPr>
      <w:pStyle w:val="LAG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44B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6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EB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2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0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A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58D"/>
    <w:multiLevelType w:val="hybridMultilevel"/>
    <w:tmpl w:val="CD6C2F00"/>
    <w:lvl w:ilvl="0" w:tplc="E8827DD0">
      <w:start w:val="3"/>
      <w:numFmt w:val="bullet"/>
      <w:pStyle w:val="LAGAufzStrich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5639"/>
    <w:multiLevelType w:val="hybridMultilevel"/>
    <w:tmpl w:val="48E012CE"/>
    <w:lvl w:ilvl="0" w:tplc="A7946CA8">
      <w:start w:val="1"/>
      <w:numFmt w:val="bullet"/>
      <w:pStyle w:val="LAGAufzKaestchenabgehak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60B17"/>
    <w:multiLevelType w:val="hybridMultilevel"/>
    <w:tmpl w:val="4B5A53BA"/>
    <w:lvl w:ilvl="0" w:tplc="0D22560A">
      <w:start w:val="1"/>
      <w:numFmt w:val="bullet"/>
      <w:pStyle w:val="LAGAufzKaestchen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09FC"/>
    <w:multiLevelType w:val="hybridMultilevel"/>
    <w:tmpl w:val="5094BA8C"/>
    <w:lvl w:ilvl="0" w:tplc="DEF88DF6">
      <w:start w:val="1"/>
      <w:numFmt w:val="bullet"/>
      <w:pStyle w:val="LAGAufzKaestchenRundbrief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A52"/>
    <w:multiLevelType w:val="multilevel"/>
    <w:tmpl w:val="91F6FA40"/>
    <w:lvl w:ilvl="0">
      <w:start w:val="1"/>
      <w:numFmt w:val="decimal"/>
      <w:pStyle w:val="LAG2TOP"/>
      <w:lvlText w:val="TOP %1:"/>
      <w:lvlJc w:val="left"/>
      <w:pPr>
        <w:tabs>
          <w:tab w:val="num" w:pos="1134"/>
        </w:tabs>
        <w:ind w:left="0" w:firstLine="0"/>
      </w:pPr>
      <w:rPr>
        <w:rFonts w:ascii="Verdana" w:hAnsi="Verdana" w:hint="default"/>
        <w:b/>
        <w:i w:val="0"/>
        <w:sz w:val="24"/>
      </w:rPr>
    </w:lvl>
    <w:lvl w:ilvl="1">
      <w:start w:val="1"/>
      <w:numFmt w:val="none"/>
      <w:pStyle w:val="berschrift2"/>
      <w:lvlText w:val="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pStyle w:val="LAGProtokollTOP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0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0"/>
  </w:num>
  <w:num w:numId="20">
    <w:abstractNumId w:val="14"/>
  </w:num>
  <w:num w:numId="21">
    <w:abstractNumId w:val="14"/>
  </w:num>
  <w:num w:numId="22">
    <w:abstractNumId w:val="10"/>
  </w:num>
  <w:num w:numId="23">
    <w:abstractNumId w:val="10"/>
  </w:num>
  <w:num w:numId="24">
    <w:abstractNumId w:val="12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EF"/>
    <w:rsid w:val="000030FC"/>
    <w:rsid w:val="000231EC"/>
    <w:rsid w:val="00032385"/>
    <w:rsid w:val="0006510C"/>
    <w:rsid w:val="000A541F"/>
    <w:rsid w:val="00100D14"/>
    <w:rsid w:val="0011762A"/>
    <w:rsid w:val="00126805"/>
    <w:rsid w:val="00146535"/>
    <w:rsid w:val="00173827"/>
    <w:rsid w:val="001828B3"/>
    <w:rsid w:val="00192D4F"/>
    <w:rsid w:val="001C37B9"/>
    <w:rsid w:val="001D1ECF"/>
    <w:rsid w:val="001E631A"/>
    <w:rsid w:val="001E6A9F"/>
    <w:rsid w:val="00220E3B"/>
    <w:rsid w:val="00251CCA"/>
    <w:rsid w:val="002E1E33"/>
    <w:rsid w:val="002F15F2"/>
    <w:rsid w:val="003741B6"/>
    <w:rsid w:val="00396C8E"/>
    <w:rsid w:val="003A7DA3"/>
    <w:rsid w:val="003C622B"/>
    <w:rsid w:val="00415FEE"/>
    <w:rsid w:val="0044549B"/>
    <w:rsid w:val="0045350D"/>
    <w:rsid w:val="004956B5"/>
    <w:rsid w:val="004B03EF"/>
    <w:rsid w:val="005424DA"/>
    <w:rsid w:val="00565178"/>
    <w:rsid w:val="0057055E"/>
    <w:rsid w:val="00575946"/>
    <w:rsid w:val="00580CEF"/>
    <w:rsid w:val="00596A10"/>
    <w:rsid w:val="005A21E6"/>
    <w:rsid w:val="005A5F3A"/>
    <w:rsid w:val="005A780F"/>
    <w:rsid w:val="005F43A9"/>
    <w:rsid w:val="005F45F8"/>
    <w:rsid w:val="006063B7"/>
    <w:rsid w:val="00607882"/>
    <w:rsid w:val="00617D0A"/>
    <w:rsid w:val="00637E5A"/>
    <w:rsid w:val="006423CA"/>
    <w:rsid w:val="006446B1"/>
    <w:rsid w:val="006558D3"/>
    <w:rsid w:val="0069473C"/>
    <w:rsid w:val="006A26F2"/>
    <w:rsid w:val="007310E3"/>
    <w:rsid w:val="00736B0D"/>
    <w:rsid w:val="00752AF5"/>
    <w:rsid w:val="00760F16"/>
    <w:rsid w:val="007C1168"/>
    <w:rsid w:val="007C5EE9"/>
    <w:rsid w:val="007F0459"/>
    <w:rsid w:val="00811818"/>
    <w:rsid w:val="008160A7"/>
    <w:rsid w:val="008331AC"/>
    <w:rsid w:val="0088259C"/>
    <w:rsid w:val="008A72ED"/>
    <w:rsid w:val="008B0E15"/>
    <w:rsid w:val="008E0DAC"/>
    <w:rsid w:val="008F42B1"/>
    <w:rsid w:val="009202D2"/>
    <w:rsid w:val="00932CB2"/>
    <w:rsid w:val="009458A4"/>
    <w:rsid w:val="009722C2"/>
    <w:rsid w:val="0097611E"/>
    <w:rsid w:val="00995C3D"/>
    <w:rsid w:val="00997B1C"/>
    <w:rsid w:val="009B2DF8"/>
    <w:rsid w:val="009B5890"/>
    <w:rsid w:val="009F6999"/>
    <w:rsid w:val="00A54763"/>
    <w:rsid w:val="00A61375"/>
    <w:rsid w:val="00A71618"/>
    <w:rsid w:val="00A80716"/>
    <w:rsid w:val="00AC6E69"/>
    <w:rsid w:val="00AD6CE2"/>
    <w:rsid w:val="00AE7BFE"/>
    <w:rsid w:val="00B2431B"/>
    <w:rsid w:val="00B33911"/>
    <w:rsid w:val="00B66013"/>
    <w:rsid w:val="00B7661E"/>
    <w:rsid w:val="00B81450"/>
    <w:rsid w:val="00B8376A"/>
    <w:rsid w:val="00B871E2"/>
    <w:rsid w:val="00BD4664"/>
    <w:rsid w:val="00BE36BD"/>
    <w:rsid w:val="00BE67E2"/>
    <w:rsid w:val="00C41B34"/>
    <w:rsid w:val="00C60B6F"/>
    <w:rsid w:val="00CA2ABA"/>
    <w:rsid w:val="00CA39CC"/>
    <w:rsid w:val="00CA5AE4"/>
    <w:rsid w:val="00CB6BB7"/>
    <w:rsid w:val="00D2020A"/>
    <w:rsid w:val="00D473DB"/>
    <w:rsid w:val="00D47C09"/>
    <w:rsid w:val="00D65A1F"/>
    <w:rsid w:val="00D879EF"/>
    <w:rsid w:val="00D9110A"/>
    <w:rsid w:val="00D94444"/>
    <w:rsid w:val="00DA64D8"/>
    <w:rsid w:val="00DC0D82"/>
    <w:rsid w:val="00DC2B05"/>
    <w:rsid w:val="00DD5FA1"/>
    <w:rsid w:val="00E06B38"/>
    <w:rsid w:val="00E435A0"/>
    <w:rsid w:val="00E774C7"/>
    <w:rsid w:val="00E81E55"/>
    <w:rsid w:val="00E938E9"/>
    <w:rsid w:val="00EF1EAB"/>
    <w:rsid w:val="00F01115"/>
    <w:rsid w:val="00F4300A"/>
    <w:rsid w:val="00F93015"/>
    <w:rsid w:val="00FC11C0"/>
    <w:rsid w:val="00FD2C4D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4FB07F"/>
  <w15:chartTrackingRefBased/>
  <w15:docId w15:val="{6B610F76-F5FB-4F51-AE13-464E517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E36BD"/>
    <w:pPr>
      <w:spacing w:before="60" w:after="60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BE36BD"/>
    <w:pPr>
      <w:keepNext/>
      <w:tabs>
        <w:tab w:val="left" w:pos="1134"/>
      </w:tabs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36BD"/>
    <w:pPr>
      <w:keepNext/>
      <w:numPr>
        <w:ilvl w:val="1"/>
        <w:numId w:val="2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E36BD"/>
    <w:pPr>
      <w:keepNext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GAufzKaestchen">
    <w:name w:val="LAG Aufz Kaestchen"/>
    <w:basedOn w:val="LAGStandard"/>
    <w:rsid w:val="00995C3D"/>
    <w:pPr>
      <w:numPr>
        <w:numId w:val="24"/>
      </w:numPr>
      <w:spacing w:before="0" w:after="0"/>
    </w:pPr>
  </w:style>
  <w:style w:type="table" w:styleId="Tabellenraster">
    <w:name w:val="Table Grid"/>
    <w:basedOn w:val="NormaleTabelle"/>
    <w:rsid w:val="00BE36BD"/>
    <w:pPr>
      <w:spacing w:before="60" w:after="60"/>
    </w:pPr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G">
    <w:name w:val="Tab LAG"/>
    <w:basedOn w:val="Tabellenraster"/>
    <w:rsid w:val="00BE36BD"/>
    <w:tblPr/>
  </w:style>
  <w:style w:type="paragraph" w:customStyle="1" w:styleId="AufzStrichLAG">
    <w:name w:val="Aufz Strich LAG"/>
    <w:basedOn w:val="Standard"/>
    <w:next w:val="Standard"/>
    <w:rsid w:val="00BE36BD"/>
    <w:pPr>
      <w:spacing w:before="0" w:after="0"/>
    </w:pPr>
  </w:style>
  <w:style w:type="paragraph" w:customStyle="1" w:styleId="AufzKaestchenLAG">
    <w:name w:val="Aufz Kaestchen LAG"/>
    <w:basedOn w:val="Standard"/>
    <w:next w:val="Standard"/>
    <w:rsid w:val="00B2431B"/>
    <w:pPr>
      <w:spacing w:before="0" w:after="0"/>
    </w:pPr>
  </w:style>
  <w:style w:type="paragraph" w:styleId="Kopfzeile">
    <w:name w:val="header"/>
    <w:basedOn w:val="Standard"/>
    <w:rsid w:val="00B2431B"/>
    <w:pPr>
      <w:tabs>
        <w:tab w:val="center" w:pos="4536"/>
        <w:tab w:val="right" w:pos="9072"/>
      </w:tabs>
    </w:pPr>
    <w:rPr>
      <w:rFonts w:ascii="Arial" w:hAnsi="Arial"/>
      <w:i/>
    </w:rPr>
  </w:style>
  <w:style w:type="paragraph" w:styleId="Fuzeile">
    <w:name w:val="footer"/>
    <w:basedOn w:val="Standard"/>
    <w:rsid w:val="00B2431B"/>
    <w:pPr>
      <w:tabs>
        <w:tab w:val="center" w:pos="4536"/>
        <w:tab w:val="right" w:pos="9072"/>
      </w:tabs>
      <w:spacing w:before="0" w:after="0"/>
    </w:pPr>
    <w:rPr>
      <w:rFonts w:ascii="Arial" w:hAnsi="Arial"/>
      <w:i/>
      <w:sz w:val="18"/>
    </w:rPr>
  </w:style>
  <w:style w:type="character" w:styleId="Hyperlink">
    <w:name w:val="Hyperlink"/>
    <w:basedOn w:val="Absatz-Standardschriftart"/>
    <w:rsid w:val="006558D3"/>
    <w:rPr>
      <w:color w:val="0000FF"/>
      <w:u w:val="single"/>
    </w:rPr>
  </w:style>
  <w:style w:type="character" w:styleId="Seitenzahl">
    <w:name w:val="page number"/>
    <w:basedOn w:val="Absatz-Standardschriftart"/>
    <w:rsid w:val="006558D3"/>
  </w:style>
  <w:style w:type="paragraph" w:customStyle="1" w:styleId="Tabellentext">
    <w:name w:val="Tabellentext"/>
    <w:basedOn w:val="Standard"/>
    <w:link w:val="TabellentextZchn"/>
    <w:rsid w:val="00DD5FA1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DD5FA1"/>
    <w:rPr>
      <w:b/>
      <w:bCs/>
    </w:rPr>
  </w:style>
  <w:style w:type="character" w:customStyle="1" w:styleId="TabellentextZchn">
    <w:name w:val="Tabellentext Zchn"/>
    <w:basedOn w:val="Absatz-Standardschriftart"/>
    <w:link w:val="Tabellentext"/>
    <w:rsid w:val="00DD5FA1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DD5FA1"/>
    <w:rPr>
      <w:rFonts w:ascii="Arial Narrow" w:hAnsi="Arial Narrow"/>
      <w:b/>
      <w:bCs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96A1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596A10"/>
    <w:pPr>
      <w:spacing w:before="0"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Palatinotext">
    <w:name w:val="Palatinotext"/>
    <w:rsid w:val="003741B6"/>
    <w:rPr>
      <w:rFonts w:ascii="Palatino Linotype" w:hAnsi="Palatino Linotype"/>
      <w:sz w:val="22"/>
      <w:szCs w:val="22"/>
    </w:rPr>
  </w:style>
  <w:style w:type="paragraph" w:customStyle="1" w:styleId="LAGAufzStrich">
    <w:name w:val="LAG Aufz Strich"/>
    <w:basedOn w:val="Standard"/>
    <w:rsid w:val="00995C3D"/>
    <w:pPr>
      <w:numPr>
        <w:numId w:val="27"/>
      </w:numPr>
      <w:spacing w:before="0" w:after="0"/>
    </w:pPr>
    <w:rPr>
      <w:rFonts w:ascii="Verdana" w:hAnsi="Verdana"/>
      <w:sz w:val="20"/>
    </w:rPr>
  </w:style>
  <w:style w:type="paragraph" w:customStyle="1" w:styleId="LAGStandard">
    <w:name w:val="LAG Standard"/>
    <w:basedOn w:val="Standard"/>
    <w:link w:val="LAGStandardChar"/>
    <w:rsid w:val="005F43A9"/>
    <w:rPr>
      <w:rFonts w:ascii="Verdana" w:hAnsi="Verdana"/>
      <w:sz w:val="20"/>
    </w:rPr>
  </w:style>
  <w:style w:type="table" w:customStyle="1" w:styleId="LAGTab">
    <w:name w:val="LAG Tab"/>
    <w:basedOn w:val="Tabellenraster"/>
    <w:rsid w:val="005F43A9"/>
    <w:rPr>
      <w:rFonts w:ascii="Verdana" w:hAnsi="Verdana"/>
      <w:sz w:val="18"/>
    </w:rPr>
    <w:tblPr/>
  </w:style>
  <w:style w:type="paragraph" w:customStyle="1" w:styleId="LAG1">
    <w:name w:val="LAG Ü 1"/>
    <w:basedOn w:val="berschrift1"/>
    <w:next w:val="LAGStandard"/>
    <w:rsid w:val="005F43A9"/>
    <w:rPr>
      <w:rFonts w:ascii="Verdana" w:hAnsi="Verdana"/>
      <w:sz w:val="28"/>
    </w:rPr>
  </w:style>
  <w:style w:type="paragraph" w:customStyle="1" w:styleId="LAG2TOP">
    <w:name w:val="LAG Ü 2 TOP"/>
    <w:basedOn w:val="Standard"/>
    <w:next w:val="LAGStandard"/>
    <w:rsid w:val="005F43A9"/>
    <w:pPr>
      <w:keepNext/>
      <w:numPr>
        <w:numId w:val="21"/>
      </w:numPr>
      <w:spacing w:before="240" w:after="120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customStyle="1" w:styleId="LAG2">
    <w:name w:val="LAG Ü 2"/>
    <w:basedOn w:val="LAG1"/>
    <w:next w:val="LAGStandard"/>
    <w:rsid w:val="005F43A9"/>
    <w:rPr>
      <w:sz w:val="24"/>
      <w:szCs w:val="24"/>
    </w:rPr>
  </w:style>
  <w:style w:type="paragraph" w:customStyle="1" w:styleId="LAG3">
    <w:name w:val="LAG Ü 3"/>
    <w:basedOn w:val="Standard"/>
    <w:next w:val="LAGStandard"/>
    <w:rsid w:val="005F43A9"/>
    <w:rPr>
      <w:rFonts w:ascii="Verdana" w:hAnsi="Verdana"/>
      <w:b/>
      <w:sz w:val="20"/>
      <w:szCs w:val="20"/>
    </w:rPr>
  </w:style>
  <w:style w:type="paragraph" w:customStyle="1" w:styleId="LAG4">
    <w:name w:val="LAG Ü 4"/>
    <w:basedOn w:val="Standard"/>
    <w:next w:val="LAGStandard"/>
    <w:rsid w:val="005F43A9"/>
    <w:rPr>
      <w:rFonts w:ascii="Verdana" w:hAnsi="Verdana"/>
      <w:i/>
      <w:sz w:val="20"/>
      <w:szCs w:val="20"/>
    </w:rPr>
  </w:style>
  <w:style w:type="paragraph" w:customStyle="1" w:styleId="LAGProtokollTOP">
    <w:name w:val="LAG Ü Protokoll TOP"/>
    <w:basedOn w:val="Standard"/>
    <w:next w:val="LAGStandard"/>
    <w:rsid w:val="005F43A9"/>
    <w:pPr>
      <w:numPr>
        <w:ilvl w:val="3"/>
        <w:numId w:val="21"/>
      </w:numPr>
    </w:pPr>
    <w:rPr>
      <w:rFonts w:ascii="Verdana" w:hAnsi="Verdana"/>
      <w:sz w:val="20"/>
    </w:rPr>
  </w:style>
  <w:style w:type="paragraph" w:customStyle="1" w:styleId="LAGAbbildungsbeschriftung">
    <w:name w:val="LAG Abbildungsbeschriftung"/>
    <w:basedOn w:val="LAGStandard"/>
    <w:next w:val="LAGStandard"/>
    <w:rsid w:val="005F43A9"/>
    <w:pPr>
      <w:spacing w:before="0"/>
    </w:pPr>
    <w:rPr>
      <w:sz w:val="16"/>
    </w:rPr>
  </w:style>
  <w:style w:type="paragraph" w:customStyle="1" w:styleId="LAGAdressfeld">
    <w:name w:val="LAG Adressfeld"/>
    <w:basedOn w:val="LAGStandard"/>
    <w:rsid w:val="005F43A9"/>
    <w:pPr>
      <w:spacing w:before="0" w:after="0"/>
    </w:pPr>
  </w:style>
  <w:style w:type="paragraph" w:customStyle="1" w:styleId="LAGKopf-Fusszeile">
    <w:name w:val="LAG Kopf-Fusszeile"/>
    <w:basedOn w:val="LAGStandard"/>
    <w:next w:val="LAGStandard"/>
    <w:rsid w:val="005F43A9"/>
    <w:rPr>
      <w:sz w:val="16"/>
    </w:rPr>
  </w:style>
  <w:style w:type="character" w:customStyle="1" w:styleId="LAGStandardChar">
    <w:name w:val="LAG Standard Char"/>
    <w:basedOn w:val="Absatz-Standardschriftart"/>
    <w:link w:val="LAGStandard"/>
    <w:rsid w:val="005F43A9"/>
    <w:rPr>
      <w:rFonts w:ascii="Verdana" w:hAnsi="Verdana"/>
      <w:szCs w:val="24"/>
      <w:lang w:val="de-DE" w:eastAsia="de-DE" w:bidi="ar-SA"/>
    </w:rPr>
  </w:style>
  <w:style w:type="paragraph" w:customStyle="1" w:styleId="LAGVerzeichnis">
    <w:name w:val="LAG Verzeichnis"/>
    <w:basedOn w:val="Verzeichnis1"/>
    <w:next w:val="LAGStandard"/>
    <w:rsid w:val="005F43A9"/>
    <w:pPr>
      <w:tabs>
        <w:tab w:val="right" w:leader="dot" w:pos="9062"/>
      </w:tabs>
      <w:spacing w:before="0" w:after="0"/>
    </w:pPr>
    <w:rPr>
      <w:rFonts w:ascii="Verdana" w:hAnsi="Verdana"/>
      <w:szCs w:val="22"/>
    </w:rPr>
  </w:style>
  <w:style w:type="paragraph" w:styleId="Verzeichnis1">
    <w:name w:val="toc 1"/>
    <w:basedOn w:val="Standard"/>
    <w:next w:val="Standard"/>
    <w:autoRedefine/>
    <w:semiHidden/>
    <w:rsid w:val="005F43A9"/>
  </w:style>
  <w:style w:type="character" w:customStyle="1" w:styleId="LAGStandardZchn">
    <w:name w:val="LAG Standard Zchn"/>
    <w:basedOn w:val="Absatz-Standardschriftart"/>
    <w:rsid w:val="001C37B9"/>
    <w:rPr>
      <w:rFonts w:ascii="Verdana" w:hAnsi="Verdana"/>
      <w:sz w:val="22"/>
      <w:szCs w:val="24"/>
      <w:lang w:val="de-DE" w:eastAsia="de-DE" w:bidi="ar-SA"/>
    </w:rPr>
  </w:style>
  <w:style w:type="paragraph" w:customStyle="1" w:styleId="LAGAufzKaestchenabgehakt">
    <w:name w:val="LAG Aufz Kaestchen abgehakt"/>
    <w:basedOn w:val="LAGAufzKaestchen"/>
    <w:rsid w:val="00995C3D"/>
    <w:pPr>
      <w:numPr>
        <w:numId w:val="25"/>
      </w:numPr>
    </w:pPr>
  </w:style>
  <w:style w:type="paragraph" w:customStyle="1" w:styleId="LAGAufzKaestchenRundbrief">
    <w:name w:val="LAG Aufz Kaestchen Rundbrief"/>
    <w:basedOn w:val="LAGAufzKaestchen"/>
    <w:rsid w:val="00995C3D"/>
    <w:pPr>
      <w:numPr>
        <w:numId w:val="26"/>
      </w:numPr>
      <w:spacing w:line="264" w:lineRule="auto"/>
      <w:jc w:val="both"/>
    </w:pPr>
  </w:style>
  <w:style w:type="paragraph" w:customStyle="1" w:styleId="KeinAbsatzformat">
    <w:name w:val="[Kein Absatzformat]"/>
    <w:basedOn w:val="Standard"/>
    <w:rsid w:val="008160A7"/>
    <w:pPr>
      <w:autoSpaceDE w:val="0"/>
      <w:autoSpaceDN w:val="0"/>
      <w:spacing w:before="0" w:after="0" w:line="288" w:lineRule="auto"/>
    </w:pPr>
    <w:rPr>
      <w:rFonts w:ascii="Minion Pro" w:eastAsiaTheme="minorHAnsi" w:hAnsi="Minion Pro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-der-region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OeA_Presseinformation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OeA_Presseinformation_2016.dotx</Template>
  <TotalTime>0</TotalTime>
  <Pages>2</Pages>
  <Words>256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Grundsatz: Das Projekt muss sich am Leitbild der nachhaltigen Entwicklung orientieren und die ökologische, die ökonomische und die soziale Dimension berücksichtigen</vt:lpstr>
    </vt:vector>
  </TitlesOfParts>
  <Company>Markt Altusried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Grundsatz: Das Projekt muss sich am Leitbild der nachhaltigen Entwicklung orientieren und die ökologische, die ökonomische und die soziale Dimension berücksichtigen</dc:title>
  <dc:subject/>
  <dc:creator>Projektmanagement</dc:creator>
  <cp:keywords/>
  <dc:description/>
  <cp:lastModifiedBy>Dr. Sabine Weizenegger</cp:lastModifiedBy>
  <cp:revision>7</cp:revision>
  <cp:lastPrinted>2009-04-28T09:39:00Z</cp:lastPrinted>
  <dcterms:created xsi:type="dcterms:W3CDTF">2019-09-04T08:27:00Z</dcterms:created>
  <dcterms:modified xsi:type="dcterms:W3CDTF">2019-09-04T08:53:00Z</dcterms:modified>
</cp:coreProperties>
</file>