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1B6" w:rsidRDefault="007310E3" w:rsidP="007310E3">
      <w:pPr>
        <w:pStyle w:val="LAG1"/>
      </w:pPr>
      <w:r w:rsidRPr="007310E3">
        <w:t>Pressemitteilung</w:t>
      </w:r>
    </w:p>
    <w:p w:rsidR="007310E3" w:rsidRPr="007310E3" w:rsidRDefault="007310E3" w:rsidP="007310E3">
      <w:pPr>
        <w:pStyle w:val="LAGStandard"/>
      </w:pPr>
    </w:p>
    <w:p w:rsidR="007310E3" w:rsidRDefault="00E37FBA" w:rsidP="007310E3">
      <w:pPr>
        <w:pStyle w:val="LAG1"/>
      </w:pPr>
      <w:r>
        <w:t>++</w:t>
      </w:r>
      <w:r w:rsidR="0001645C">
        <w:t xml:space="preserve">+ „Was uns weiter bringt ist Kooperation“ +++ </w:t>
      </w:r>
      <w:r w:rsidR="00377690">
        <w:t xml:space="preserve">Science </w:t>
      </w:r>
      <w:proofErr w:type="spellStart"/>
      <w:r w:rsidR="00377690">
        <w:t>slam</w:t>
      </w:r>
      <w:proofErr w:type="spellEnd"/>
      <w:r w:rsidR="00CF23C9">
        <w:t xml:space="preserve"> zur Grenzübergreifenden Zusammenarbeit Bayerns im Rahmen der Europawoche</w:t>
      </w:r>
      <w:r>
        <w:t>+++</w:t>
      </w:r>
    </w:p>
    <w:p w:rsidR="000F29B2" w:rsidRDefault="000F29B2" w:rsidP="00100D14">
      <w:pPr>
        <w:pStyle w:val="LAGStandard"/>
      </w:pPr>
    </w:p>
    <w:p w:rsidR="00436BE0" w:rsidRDefault="00436BE0" w:rsidP="00100D14">
      <w:pPr>
        <w:pStyle w:val="LAGStandard"/>
        <w:rPr>
          <w:rFonts w:cs="Arial"/>
        </w:rPr>
      </w:pPr>
      <w:r>
        <w:t xml:space="preserve">Seit 1995 findet in Deutschland immer im Mai </w:t>
      </w:r>
      <w:r w:rsidR="00E37FBA">
        <w:t xml:space="preserve">die Europawoche statt, in der sich die Europäische Union ihren Bürgern näherbringen will. </w:t>
      </w:r>
      <w:r w:rsidR="0001645C">
        <w:t>I</w:t>
      </w:r>
      <w:r w:rsidR="004C1BAC">
        <w:t xml:space="preserve">n diesem Jahr hat sich der Regionalentwicklung Oberallgäu e.V. wieder mit einer interessanten Veranstaltung daran beteiligt. Gemeinsam mit der </w:t>
      </w:r>
      <w:r w:rsidR="004C1BAC" w:rsidRPr="0078758A">
        <w:rPr>
          <w:rFonts w:cs="Arial"/>
        </w:rPr>
        <w:t xml:space="preserve">EUREGIO via </w:t>
      </w:r>
      <w:proofErr w:type="spellStart"/>
      <w:r w:rsidR="004C1BAC" w:rsidRPr="0078758A">
        <w:rPr>
          <w:rFonts w:cs="Arial"/>
        </w:rPr>
        <w:t>salina</w:t>
      </w:r>
      <w:proofErr w:type="spellEnd"/>
      <w:r w:rsidR="004C1BAC" w:rsidRPr="0078758A">
        <w:rPr>
          <w:rFonts w:cs="Arial"/>
        </w:rPr>
        <w:t xml:space="preserve">, </w:t>
      </w:r>
      <w:r w:rsidR="004C1BAC">
        <w:rPr>
          <w:rFonts w:cs="Arial"/>
        </w:rPr>
        <w:t xml:space="preserve">der Regionalentwicklung Außerfern und der </w:t>
      </w:r>
      <w:r w:rsidR="004C1BAC" w:rsidRPr="00BB15E8">
        <w:rPr>
          <w:rFonts w:cs="Arial"/>
        </w:rPr>
        <w:t>Regionalentwicklung Vorarlberg</w:t>
      </w:r>
      <w:r w:rsidR="004C1BAC">
        <w:rPr>
          <w:rFonts w:cs="Arial"/>
        </w:rPr>
        <w:t xml:space="preserve"> </w:t>
      </w:r>
      <w:r>
        <w:rPr>
          <w:rFonts w:cs="Arial"/>
        </w:rPr>
        <w:t xml:space="preserve">hatte er </w:t>
      </w:r>
      <w:r w:rsidR="004C1BAC">
        <w:rPr>
          <w:rFonts w:cs="Arial"/>
        </w:rPr>
        <w:t xml:space="preserve">zu einer </w:t>
      </w:r>
      <w:r>
        <w:rPr>
          <w:rFonts w:cs="Arial"/>
        </w:rPr>
        <w:t xml:space="preserve">Vortrags- und </w:t>
      </w:r>
      <w:r w:rsidR="004C1BAC">
        <w:rPr>
          <w:rFonts w:cs="Arial"/>
        </w:rPr>
        <w:t xml:space="preserve">Diskussionsveranstaltung </w:t>
      </w:r>
      <w:r w:rsidR="0001645C">
        <w:rPr>
          <w:rFonts w:cs="Arial"/>
        </w:rPr>
        <w:t xml:space="preserve">ins Grüne Zentrum Immenstadt </w:t>
      </w:r>
      <w:r w:rsidR="004C1BAC">
        <w:rPr>
          <w:rFonts w:cs="Arial"/>
        </w:rPr>
        <w:t>geladen</w:t>
      </w:r>
      <w:r>
        <w:rPr>
          <w:rFonts w:cs="Arial"/>
        </w:rPr>
        <w:t>, der r</w:t>
      </w:r>
      <w:r w:rsidR="0001645C">
        <w:rPr>
          <w:rFonts w:cs="Arial"/>
        </w:rPr>
        <w:t xml:space="preserve">und 35 Personen </w:t>
      </w:r>
      <w:r w:rsidR="00377690">
        <w:rPr>
          <w:rFonts w:cs="Arial"/>
        </w:rPr>
        <w:t>gefolgt waren</w:t>
      </w:r>
      <w:r>
        <w:rPr>
          <w:rFonts w:cs="Arial"/>
        </w:rPr>
        <w:t>.</w:t>
      </w:r>
    </w:p>
    <w:p w:rsidR="00436BE0" w:rsidRDefault="00436BE0" w:rsidP="00100D14">
      <w:pPr>
        <w:pStyle w:val="LAGStandard"/>
        <w:rPr>
          <w:rFonts w:cs="Arial"/>
        </w:rPr>
      </w:pPr>
    </w:p>
    <w:p w:rsidR="00543335" w:rsidRDefault="00377690" w:rsidP="00543335">
      <w:pPr>
        <w:pStyle w:val="LAGStandard"/>
        <w:rPr>
          <w:rFonts w:cs="Arial"/>
        </w:rPr>
      </w:pPr>
      <w:r>
        <w:rPr>
          <w:rFonts w:cs="Arial"/>
        </w:rPr>
        <w:t xml:space="preserve">Den Hauptvortrag </w:t>
      </w:r>
      <w:r w:rsidR="00436BE0">
        <w:rPr>
          <w:rFonts w:cs="Arial"/>
        </w:rPr>
        <w:t xml:space="preserve">hielten </w:t>
      </w:r>
      <w:r w:rsidR="00436BE0">
        <w:rPr>
          <w:rFonts w:cs="Arial"/>
        </w:rPr>
        <w:t xml:space="preserve">Prof. Dr. Tobias Chilla und Studierende der </w:t>
      </w:r>
      <w:r w:rsidR="0025761E">
        <w:rPr>
          <w:rFonts w:cs="Arial"/>
        </w:rPr>
        <w:t xml:space="preserve">Geographie an der </w:t>
      </w:r>
      <w:r w:rsidR="00436BE0">
        <w:rPr>
          <w:rFonts w:cs="Arial"/>
        </w:rPr>
        <w:t>Universität Erlangen-Nürnberg</w:t>
      </w:r>
      <w:r w:rsidR="00436BE0">
        <w:rPr>
          <w:rFonts w:cs="Arial"/>
        </w:rPr>
        <w:t xml:space="preserve"> im Stil eines „Science </w:t>
      </w:r>
      <w:proofErr w:type="spellStart"/>
      <w:r w:rsidR="00436BE0">
        <w:rPr>
          <w:rFonts w:cs="Arial"/>
        </w:rPr>
        <w:t>slam</w:t>
      </w:r>
      <w:proofErr w:type="spellEnd"/>
      <w:r w:rsidR="00436BE0">
        <w:rPr>
          <w:rFonts w:cs="Arial"/>
        </w:rPr>
        <w:t>“</w:t>
      </w:r>
      <w:r>
        <w:rPr>
          <w:rFonts w:cs="Arial"/>
        </w:rPr>
        <w:t xml:space="preserve">. Damit wird </w:t>
      </w:r>
      <w:r w:rsidRPr="00377690">
        <w:rPr>
          <w:rFonts w:cs="Arial"/>
        </w:rPr>
        <w:t>jungen Wissenschaftlern die Möglichkeit</w:t>
      </w:r>
      <w:r>
        <w:rPr>
          <w:rFonts w:cs="Arial"/>
        </w:rPr>
        <w:t xml:space="preserve"> geboten</w:t>
      </w:r>
      <w:r w:rsidRPr="00377690">
        <w:rPr>
          <w:rFonts w:cs="Arial"/>
        </w:rPr>
        <w:t>, ihre Forschungsprojekte auf die Bühne zu bringen.</w:t>
      </w:r>
      <w:r>
        <w:rPr>
          <w:rFonts w:cs="Arial"/>
        </w:rPr>
        <w:t xml:space="preserve"> Abwechselnd erläuterten acht Master-Studierende jeweils einen Aspekt der </w:t>
      </w:r>
      <w:r w:rsidR="004C1BAC">
        <w:rPr>
          <w:rFonts w:cs="Arial"/>
        </w:rPr>
        <w:t>Bedeutung und Potentiale grenzübergreifender Zusammenarbeit in der</w:t>
      </w:r>
      <w:r w:rsidR="00BE55D5">
        <w:rPr>
          <w:rFonts w:cs="Arial"/>
        </w:rPr>
        <w:t xml:space="preserve"> Grenzregion Österreich-Bayern</w:t>
      </w:r>
      <w:r>
        <w:rPr>
          <w:rFonts w:cs="Arial"/>
        </w:rPr>
        <w:t>. Dabei z</w:t>
      </w:r>
      <w:r w:rsidR="00543335">
        <w:rPr>
          <w:rFonts w:cs="Arial"/>
        </w:rPr>
        <w:t xml:space="preserve">eigten </w:t>
      </w:r>
      <w:r>
        <w:rPr>
          <w:rFonts w:cs="Arial"/>
        </w:rPr>
        <w:t xml:space="preserve">sie </w:t>
      </w:r>
      <w:r w:rsidR="00543335">
        <w:rPr>
          <w:rFonts w:cs="Arial"/>
        </w:rPr>
        <w:t>auf</w:t>
      </w:r>
      <w:r>
        <w:rPr>
          <w:rFonts w:cs="Arial"/>
        </w:rPr>
        <w:t>,</w:t>
      </w:r>
      <w:r w:rsidR="00543335">
        <w:rPr>
          <w:rFonts w:cs="Arial"/>
        </w:rPr>
        <w:t xml:space="preserve"> wie facettenreich die räumliche Integration entlang Bayerns Grenzen ist. Einige Teilräume leben von starken Verflechtungen, insbesondere urbane Regionen. In anderen, meist ländlichen Regionen, bringen gerade die Unterschiede grenzüberschreitende Interaktionen hervor. Gesetzmäßigkeiten l</w:t>
      </w:r>
      <w:r w:rsidR="0025761E">
        <w:rPr>
          <w:rFonts w:cs="Arial"/>
        </w:rPr>
        <w:t>assen</w:t>
      </w:r>
      <w:r w:rsidR="00543335">
        <w:rPr>
          <w:rFonts w:cs="Arial"/>
        </w:rPr>
        <w:t xml:space="preserve"> sich </w:t>
      </w:r>
      <w:r>
        <w:rPr>
          <w:rFonts w:cs="Arial"/>
        </w:rPr>
        <w:t xml:space="preserve">in diesem komplexen Gebilde laut den jungen Forschern schwer </w:t>
      </w:r>
      <w:r w:rsidR="00543335">
        <w:rPr>
          <w:rFonts w:cs="Arial"/>
        </w:rPr>
        <w:t>formulieren. So wurde auch deutlich</w:t>
      </w:r>
      <w:r>
        <w:rPr>
          <w:rFonts w:cs="Arial"/>
        </w:rPr>
        <w:t>,</w:t>
      </w:r>
      <w:r w:rsidR="00543335">
        <w:rPr>
          <w:rFonts w:cs="Arial"/>
        </w:rPr>
        <w:t xml:space="preserve"> wie stark die grenzüberschreitende Kooperation themenabhängig und wie wichtig das Engagement einzelner Akteure ist. Erschwert w</w:t>
      </w:r>
      <w:r>
        <w:rPr>
          <w:rFonts w:cs="Arial"/>
        </w:rPr>
        <w:t>erde</w:t>
      </w:r>
      <w:r w:rsidR="00543335">
        <w:rPr>
          <w:rFonts w:cs="Arial"/>
        </w:rPr>
        <w:t xml:space="preserve"> eine Zusammenarbeit oft durch </w:t>
      </w:r>
      <w:r w:rsidR="00543335" w:rsidRPr="00543335">
        <w:rPr>
          <w:rFonts w:cs="Arial"/>
        </w:rPr>
        <w:t>unterschiedliche Zuständigkeit</w:t>
      </w:r>
      <w:r w:rsidR="00543335">
        <w:rPr>
          <w:rFonts w:cs="Arial"/>
        </w:rPr>
        <w:t>en</w:t>
      </w:r>
      <w:r w:rsidR="00543335" w:rsidRPr="00543335">
        <w:rPr>
          <w:rFonts w:cs="Arial"/>
        </w:rPr>
        <w:t xml:space="preserve"> auf den institutionellen Ebenen</w:t>
      </w:r>
      <w:r w:rsidR="00543335">
        <w:rPr>
          <w:rFonts w:cs="Arial"/>
        </w:rPr>
        <w:t xml:space="preserve">. </w:t>
      </w:r>
      <w:r>
        <w:rPr>
          <w:rFonts w:cs="Arial"/>
        </w:rPr>
        <w:t xml:space="preserve">Im </w:t>
      </w:r>
      <w:r w:rsidR="0025761E">
        <w:rPr>
          <w:rFonts w:cs="Arial"/>
        </w:rPr>
        <w:t>Ü</w:t>
      </w:r>
      <w:r>
        <w:rPr>
          <w:rFonts w:cs="Arial"/>
        </w:rPr>
        <w:t>brigen sei die grenzübergreifende Kooperation zwischen Bayern und Österreich im Vergleich zu anderen Grenzräumen bislang recht schlecht erforscht</w:t>
      </w:r>
      <w:r w:rsidR="0025761E">
        <w:rPr>
          <w:rFonts w:cs="Arial"/>
        </w:rPr>
        <w:t>, so die Gruppe.</w:t>
      </w:r>
    </w:p>
    <w:p w:rsidR="00BE55D5" w:rsidRDefault="00BE55D5" w:rsidP="00543335">
      <w:pPr>
        <w:pStyle w:val="LAGStandard"/>
        <w:rPr>
          <w:rFonts w:cs="Arial"/>
        </w:rPr>
      </w:pPr>
    </w:p>
    <w:p w:rsidR="00377690" w:rsidRDefault="00543335" w:rsidP="00543335">
      <w:pPr>
        <w:pStyle w:val="LAGStandard"/>
        <w:rPr>
          <w:rFonts w:cs="Arial"/>
        </w:rPr>
      </w:pPr>
      <w:r>
        <w:rPr>
          <w:rFonts w:cs="Arial"/>
        </w:rPr>
        <w:t xml:space="preserve">Die Ergebnisse aus der Forschung wurden durch </w:t>
      </w:r>
      <w:r w:rsidR="0025761E">
        <w:rPr>
          <w:rFonts w:cs="Arial"/>
        </w:rPr>
        <w:t xml:space="preserve">zahlreiche </w:t>
      </w:r>
      <w:r>
        <w:rPr>
          <w:rFonts w:cs="Arial"/>
        </w:rPr>
        <w:t xml:space="preserve">Praxisbeispiele </w:t>
      </w:r>
      <w:r w:rsidR="00C82DF3">
        <w:rPr>
          <w:rFonts w:cs="Arial"/>
        </w:rPr>
        <w:t xml:space="preserve">von EU-Förderprojekten </w:t>
      </w:r>
      <w:r>
        <w:rPr>
          <w:rFonts w:cs="Arial"/>
        </w:rPr>
        <w:t xml:space="preserve">ergänzt, die die Veranstalter selbst aus ihren Regionen mitbrachten. </w:t>
      </w:r>
      <w:r w:rsidR="00377690">
        <w:rPr>
          <w:rFonts w:cs="Arial"/>
        </w:rPr>
        <w:t xml:space="preserve">Kerstin </w:t>
      </w:r>
      <w:proofErr w:type="spellStart"/>
      <w:r w:rsidR="00377690">
        <w:rPr>
          <w:rFonts w:cs="Arial"/>
        </w:rPr>
        <w:t>Duchardt</w:t>
      </w:r>
      <w:proofErr w:type="spellEnd"/>
      <w:r w:rsidR="00377690">
        <w:rPr>
          <w:rFonts w:cs="Arial"/>
        </w:rPr>
        <w:t xml:space="preserve"> von der </w:t>
      </w:r>
      <w:r w:rsidR="00C82DF3">
        <w:rPr>
          <w:rFonts w:cs="Arial"/>
        </w:rPr>
        <w:t xml:space="preserve">über das </w:t>
      </w:r>
      <w:proofErr w:type="spellStart"/>
      <w:r w:rsidR="00C82DF3">
        <w:rPr>
          <w:rFonts w:cs="Arial"/>
        </w:rPr>
        <w:t>Interreg</w:t>
      </w:r>
      <w:proofErr w:type="spellEnd"/>
      <w:r w:rsidR="00C82DF3">
        <w:rPr>
          <w:rFonts w:cs="Arial"/>
        </w:rPr>
        <w:t xml:space="preserve">-Programm geförderten </w:t>
      </w:r>
      <w:r w:rsidR="00377690">
        <w:rPr>
          <w:rFonts w:cs="Arial"/>
        </w:rPr>
        <w:t>Euregio via Salina berichtete über die große Vielfalt der bestehenden grenzübergreifenden Projekte</w:t>
      </w:r>
      <w:r w:rsidR="00C82DF3">
        <w:rPr>
          <w:rFonts w:cs="Arial"/>
        </w:rPr>
        <w:t>, vom Grenzgänger-Bergwanderweg über Mobilität bis hin zu philosophischen Veranstaltungen</w:t>
      </w:r>
      <w:r w:rsidR="0025761E">
        <w:rPr>
          <w:rFonts w:cs="Arial"/>
        </w:rPr>
        <w:t xml:space="preserve"> reicht das Spektrum</w:t>
      </w:r>
      <w:r w:rsidR="00377690">
        <w:rPr>
          <w:rFonts w:cs="Arial"/>
        </w:rPr>
        <w:t xml:space="preserve">. Dr. Sabine Weizenegger von der </w:t>
      </w:r>
      <w:r w:rsidR="00C82DF3">
        <w:rPr>
          <w:rFonts w:cs="Arial"/>
        </w:rPr>
        <w:t xml:space="preserve">über das LEADER-Programm geförderten </w:t>
      </w:r>
      <w:r w:rsidR="00377690">
        <w:rPr>
          <w:rFonts w:cs="Arial"/>
        </w:rPr>
        <w:t xml:space="preserve">Lokalen Aktionsgruppe (LAG) Regionalentwicklung Oberallgäu betonte die Bedeutung der weichen Effekte von solchen Projekten, </w:t>
      </w:r>
      <w:r w:rsidR="00C82DF3">
        <w:rPr>
          <w:rFonts w:cs="Arial"/>
        </w:rPr>
        <w:t xml:space="preserve">in dem Sinne dass sich </w:t>
      </w:r>
      <w:r w:rsidR="00377690">
        <w:rPr>
          <w:rFonts w:cs="Arial"/>
        </w:rPr>
        <w:t xml:space="preserve">die Akteure kennen und verstehen </w:t>
      </w:r>
      <w:r w:rsidR="00C82DF3">
        <w:rPr>
          <w:rFonts w:cs="Arial"/>
        </w:rPr>
        <w:t xml:space="preserve">lernen </w:t>
      </w:r>
      <w:r w:rsidR="00377690">
        <w:rPr>
          <w:rFonts w:cs="Arial"/>
        </w:rPr>
        <w:t>und gegenseitiges Verständnis und Vertrauen</w:t>
      </w:r>
      <w:r w:rsidR="00C82DF3">
        <w:rPr>
          <w:rFonts w:cs="Arial"/>
        </w:rPr>
        <w:t xml:space="preserve"> aufbauen</w:t>
      </w:r>
      <w:r w:rsidR="00377690">
        <w:rPr>
          <w:rFonts w:cs="Arial"/>
        </w:rPr>
        <w:t xml:space="preserve">. Peter Steurer von der </w:t>
      </w:r>
      <w:r w:rsidR="00C82DF3">
        <w:rPr>
          <w:rFonts w:cs="Arial"/>
        </w:rPr>
        <w:t xml:space="preserve">LAG </w:t>
      </w:r>
      <w:r w:rsidR="00377690">
        <w:rPr>
          <w:rFonts w:cs="Arial"/>
        </w:rPr>
        <w:t xml:space="preserve">Regionalentwicklung Außerfern </w:t>
      </w:r>
      <w:r w:rsidR="00C82DF3">
        <w:rPr>
          <w:rFonts w:cs="Arial"/>
        </w:rPr>
        <w:t>berichtete über die Entwicklung seines Zuständigkeitsgebiets, wo schon seit 1997 mit dem LEADER-Programm gearbeitet wird. Mit Änderungen in der Gebietskulisse gingen auch institutionelle Anpassungen einher</w:t>
      </w:r>
      <w:r w:rsidR="0025761E">
        <w:rPr>
          <w:rFonts w:cs="Arial"/>
        </w:rPr>
        <w:t xml:space="preserve">, </w:t>
      </w:r>
      <w:r w:rsidR="00C82DF3">
        <w:rPr>
          <w:rFonts w:cs="Arial"/>
        </w:rPr>
        <w:t xml:space="preserve">die LAG dort ist als Genossenschaft organisiert. Kooperationen würden aber bisweilen durch unterschiedliche Fördermodalitäten beidseits der Grenzen erschwert. Günter </w:t>
      </w:r>
      <w:proofErr w:type="spellStart"/>
      <w:r w:rsidR="00C82DF3">
        <w:rPr>
          <w:rFonts w:cs="Arial"/>
        </w:rPr>
        <w:t>Salchner</w:t>
      </w:r>
      <w:proofErr w:type="spellEnd"/>
      <w:r w:rsidR="00C82DF3">
        <w:rPr>
          <w:rFonts w:cs="Arial"/>
        </w:rPr>
        <w:t xml:space="preserve"> vertrat den Tiroler Ansatz</w:t>
      </w:r>
      <w:r w:rsidR="0025761E">
        <w:rPr>
          <w:rFonts w:cs="Arial"/>
        </w:rPr>
        <w:t>, wo die Programme gebündelt werden</w:t>
      </w:r>
      <w:r w:rsidR="00C82DF3">
        <w:rPr>
          <w:rFonts w:cs="Arial"/>
        </w:rPr>
        <w:t xml:space="preserve">: die Regionalentwicklung Außerfern ist sowohl für LEADER als auch für </w:t>
      </w:r>
      <w:proofErr w:type="spellStart"/>
      <w:r w:rsidR="00C82DF3">
        <w:rPr>
          <w:rFonts w:cs="Arial"/>
        </w:rPr>
        <w:t>Interreg</w:t>
      </w:r>
      <w:proofErr w:type="spellEnd"/>
      <w:r w:rsidR="00C82DF3">
        <w:rPr>
          <w:rFonts w:cs="Arial"/>
        </w:rPr>
        <w:t xml:space="preserve"> zuständig</w:t>
      </w:r>
      <w:r w:rsidR="0025761E">
        <w:rPr>
          <w:rFonts w:cs="Arial"/>
        </w:rPr>
        <w:t>, auch in der Programmverwaltung gilt dieses Prinzip</w:t>
      </w:r>
      <w:r w:rsidR="00C82DF3">
        <w:rPr>
          <w:rFonts w:cs="Arial"/>
        </w:rPr>
        <w:t>. Dies</w:t>
      </w:r>
      <w:r w:rsidR="0025761E">
        <w:rPr>
          <w:rFonts w:cs="Arial"/>
        </w:rPr>
        <w:t>e Vorgehensweise</w:t>
      </w:r>
      <w:r w:rsidR="00C82DF3">
        <w:rPr>
          <w:rFonts w:cs="Arial"/>
        </w:rPr>
        <w:t xml:space="preserve"> bringe für die Nutzer</w:t>
      </w:r>
      <w:r w:rsidR="0025761E">
        <w:rPr>
          <w:rFonts w:cs="Arial"/>
        </w:rPr>
        <w:t xml:space="preserve"> von Förderprogrammen</w:t>
      </w:r>
      <w:r w:rsidR="00C82DF3">
        <w:rPr>
          <w:rFonts w:cs="Arial"/>
        </w:rPr>
        <w:t xml:space="preserve"> – </w:t>
      </w:r>
      <w:r w:rsidR="0025761E">
        <w:rPr>
          <w:rFonts w:cs="Arial"/>
        </w:rPr>
        <w:t xml:space="preserve">von den Förderstellen über </w:t>
      </w:r>
      <w:r w:rsidR="00C82DF3">
        <w:rPr>
          <w:rFonts w:cs="Arial"/>
        </w:rPr>
        <w:t xml:space="preserve">die Managements </w:t>
      </w:r>
      <w:r w:rsidR="0025761E">
        <w:rPr>
          <w:rFonts w:cs="Arial"/>
        </w:rPr>
        <w:t xml:space="preserve">bis zum </w:t>
      </w:r>
      <w:r w:rsidR="00C82DF3">
        <w:rPr>
          <w:rFonts w:cs="Arial"/>
        </w:rPr>
        <w:t>Antragsteller</w:t>
      </w:r>
      <w:r w:rsidR="0025761E">
        <w:rPr>
          <w:rFonts w:cs="Arial"/>
        </w:rPr>
        <w:t xml:space="preserve"> – viele </w:t>
      </w:r>
      <w:r w:rsidR="00C82DF3">
        <w:rPr>
          <w:rFonts w:cs="Arial"/>
        </w:rPr>
        <w:t>Vorteile</w:t>
      </w:r>
      <w:r w:rsidR="002727CF">
        <w:rPr>
          <w:rFonts w:cs="Arial"/>
        </w:rPr>
        <w:t xml:space="preserve">, so </w:t>
      </w:r>
      <w:proofErr w:type="spellStart"/>
      <w:r w:rsidR="002727CF">
        <w:rPr>
          <w:rFonts w:cs="Arial"/>
        </w:rPr>
        <w:t>Salchner</w:t>
      </w:r>
      <w:proofErr w:type="spellEnd"/>
      <w:r w:rsidR="002727CF">
        <w:rPr>
          <w:rFonts w:cs="Arial"/>
        </w:rPr>
        <w:t xml:space="preserve">. </w:t>
      </w:r>
    </w:p>
    <w:p w:rsidR="00377690" w:rsidRDefault="00377690" w:rsidP="00543335">
      <w:pPr>
        <w:pStyle w:val="LAGStandard"/>
        <w:rPr>
          <w:rFonts w:cs="Arial"/>
        </w:rPr>
      </w:pPr>
    </w:p>
    <w:p w:rsidR="0025761E" w:rsidRDefault="0025761E" w:rsidP="00543335">
      <w:pPr>
        <w:pStyle w:val="LAGStandard"/>
        <w:rPr>
          <w:rFonts w:cs="Arial"/>
        </w:rPr>
      </w:pPr>
      <w:r>
        <w:rPr>
          <w:rFonts w:cs="Arial"/>
        </w:rPr>
        <w:lastRenderedPageBreak/>
        <w:t xml:space="preserve">Die Studierenden freuten sich, dass viele ihre Erkenntnisse durch die Praxisbeispiele bestätigt wurden. In der anschließenden Diskussion mit dem Plenum kamen dann aber auch kritische </w:t>
      </w:r>
      <w:r w:rsidR="002727CF">
        <w:rPr>
          <w:rFonts w:cs="Arial"/>
        </w:rPr>
        <w:t xml:space="preserve">oder bislang ungelöste </w:t>
      </w:r>
      <w:r>
        <w:rPr>
          <w:rFonts w:cs="Arial"/>
        </w:rPr>
        <w:t xml:space="preserve">Punkte zur Sprache, etwa Alltagsprobleme durch Grenzkontrollen, </w:t>
      </w:r>
      <w:r w:rsidR="002727CF">
        <w:rPr>
          <w:rFonts w:cs="Arial"/>
        </w:rPr>
        <w:t xml:space="preserve">dass Leistungen der Gesundheitssysteme gegenseitig nicht anerkannt werden </w:t>
      </w:r>
      <w:r>
        <w:rPr>
          <w:rFonts w:cs="Arial"/>
        </w:rPr>
        <w:t xml:space="preserve">oder </w:t>
      </w:r>
      <w:r w:rsidR="002727CF">
        <w:rPr>
          <w:rFonts w:cs="Arial"/>
        </w:rPr>
        <w:t xml:space="preserve">dass </w:t>
      </w:r>
      <w:r>
        <w:rPr>
          <w:rFonts w:cs="Arial"/>
        </w:rPr>
        <w:t>Diskussionen wie um das Thema Maut de</w:t>
      </w:r>
      <w:r w:rsidR="002727CF">
        <w:rPr>
          <w:rFonts w:cs="Arial"/>
        </w:rPr>
        <w:t>n</w:t>
      </w:r>
      <w:r>
        <w:rPr>
          <w:rFonts w:cs="Arial"/>
        </w:rPr>
        <w:t xml:space="preserve"> Gedanke</w:t>
      </w:r>
      <w:r w:rsidR="002727CF">
        <w:rPr>
          <w:rFonts w:cs="Arial"/>
        </w:rPr>
        <w:t>n</w:t>
      </w:r>
      <w:r>
        <w:rPr>
          <w:rFonts w:cs="Arial"/>
        </w:rPr>
        <w:t xml:space="preserve"> der Gleichbehandlung </w:t>
      </w:r>
      <w:r w:rsidR="002727CF">
        <w:rPr>
          <w:rFonts w:cs="Arial"/>
        </w:rPr>
        <w:t xml:space="preserve">und Solidarität </w:t>
      </w:r>
      <w:r>
        <w:rPr>
          <w:rFonts w:cs="Arial"/>
        </w:rPr>
        <w:t>innerhalb Europas gefährde</w:t>
      </w:r>
      <w:r w:rsidR="002727CF">
        <w:rPr>
          <w:rFonts w:cs="Arial"/>
        </w:rPr>
        <w:t>n</w:t>
      </w:r>
      <w:r>
        <w:rPr>
          <w:rFonts w:cs="Arial"/>
        </w:rPr>
        <w:t xml:space="preserve">. </w:t>
      </w:r>
      <w:r w:rsidR="002727CF">
        <w:rPr>
          <w:rFonts w:cs="Arial"/>
        </w:rPr>
        <w:t>Da diese Fragen nicht vor Ort gelöst werden können, war eine Forderung, dass die Menschen in den Regionen von der übergeordneten Politik Lösungen stärker einfordern sollten.</w:t>
      </w:r>
    </w:p>
    <w:p w:rsidR="002727CF" w:rsidRDefault="002727CF" w:rsidP="00543335">
      <w:pPr>
        <w:pStyle w:val="LAGStandard"/>
        <w:rPr>
          <w:rFonts w:cs="Arial"/>
        </w:rPr>
      </w:pPr>
    </w:p>
    <w:p w:rsidR="00543335" w:rsidRDefault="0025761E" w:rsidP="00543335">
      <w:pPr>
        <w:pStyle w:val="LAGStandard"/>
        <w:rPr>
          <w:rFonts w:cs="Arial"/>
        </w:rPr>
      </w:pPr>
      <w:r>
        <w:rPr>
          <w:rFonts w:cs="Arial"/>
        </w:rPr>
        <w:t xml:space="preserve">Insgesamt </w:t>
      </w:r>
      <w:r w:rsidR="00543335">
        <w:rPr>
          <w:rFonts w:cs="Arial"/>
        </w:rPr>
        <w:t>wurde deutlich, wie die Europäische Idee in der Grenzregion Österreich-Bayern gelebt wird und auf welch vielfältige Weise die Menschen in der Region von Europa profitieren.</w:t>
      </w:r>
      <w:r>
        <w:rPr>
          <w:rFonts w:cs="Arial"/>
        </w:rPr>
        <w:t xml:space="preserve"> Alle Teilnehmer und Veranstalter waren sich einig: Ohne Kooperation geht es nicht. In diesem Sinne hoffen die Veranstalter auch auf eine hohe Wahlbeteiligung bei den anstehenden Europ</w:t>
      </w:r>
      <w:r w:rsidR="002727CF">
        <w:rPr>
          <w:rFonts w:cs="Arial"/>
        </w:rPr>
        <w:t>a</w:t>
      </w:r>
      <w:r>
        <w:rPr>
          <w:rFonts w:cs="Arial"/>
        </w:rPr>
        <w:t>wahlen.</w:t>
      </w:r>
    </w:p>
    <w:p w:rsidR="00CF7BC6" w:rsidRDefault="00CF7BC6" w:rsidP="00100D14">
      <w:pPr>
        <w:pStyle w:val="LAGStandard"/>
      </w:pPr>
    </w:p>
    <w:p w:rsidR="002727CF" w:rsidRDefault="002727CF" w:rsidP="00100D14">
      <w:pPr>
        <w:pStyle w:val="LAGStandard"/>
      </w:pPr>
      <w:r>
        <w:t>Fotos:</w:t>
      </w:r>
    </w:p>
    <w:p w:rsidR="002727CF" w:rsidRDefault="0053752A" w:rsidP="00100D14">
      <w:pPr>
        <w:pStyle w:val="LAGStandard"/>
      </w:pPr>
      <w:r>
        <w:t>… 51: Die Master-Studierenden aus Erlangen bei ihrer Präsentation. Nach drei Minuten wurde die Fernbedienung für die Präsentation weiter gereicht.</w:t>
      </w:r>
    </w:p>
    <w:p w:rsidR="0053752A" w:rsidRDefault="0053752A" w:rsidP="00100D14">
      <w:pPr>
        <w:pStyle w:val="LAGStandard"/>
      </w:pPr>
    </w:p>
    <w:p w:rsidR="0053752A" w:rsidRDefault="0053752A" w:rsidP="00100D14">
      <w:pPr>
        <w:pStyle w:val="LAGStandard"/>
      </w:pPr>
      <w:r>
        <w:t>… 64: Veranstalter (</w:t>
      </w:r>
      <w:proofErr w:type="spellStart"/>
      <w:r>
        <w:t>v.l</w:t>
      </w:r>
      <w:proofErr w:type="spellEnd"/>
      <w:r>
        <w:t xml:space="preserve">.): Günter </w:t>
      </w:r>
      <w:proofErr w:type="spellStart"/>
      <w:r>
        <w:t>Salchner</w:t>
      </w:r>
      <w:proofErr w:type="spellEnd"/>
      <w:r>
        <w:t xml:space="preserve">, Dr. Sabine Weizenegger, Peter Steurer und Kerstin </w:t>
      </w:r>
      <w:proofErr w:type="spellStart"/>
      <w:r>
        <w:t>Duchardt</w:t>
      </w:r>
      <w:proofErr w:type="spellEnd"/>
      <w:r>
        <w:t xml:space="preserve"> und Referenten: Prof. Dr. Tobias Chilla und die Master-Studierenden aus Erlangen.</w:t>
      </w:r>
    </w:p>
    <w:p w:rsidR="002727CF" w:rsidRDefault="002727CF" w:rsidP="00100D14">
      <w:pPr>
        <w:pStyle w:val="LAGStandard"/>
      </w:pPr>
    </w:p>
    <w:p w:rsidR="0036381C" w:rsidRDefault="0036381C" w:rsidP="00100D14">
      <w:pPr>
        <w:pStyle w:val="LAGStandard"/>
      </w:pPr>
      <w:r>
        <w:t>Autor: Julia de Gregorio, Regionalentwicklung Oberallgäu.</w:t>
      </w:r>
      <w:bookmarkStart w:id="0" w:name="_GoBack"/>
      <w:bookmarkEnd w:id="0"/>
    </w:p>
    <w:p w:rsidR="0045017C" w:rsidRDefault="0045017C" w:rsidP="00100D14">
      <w:pPr>
        <w:pStyle w:val="LAGStandard"/>
      </w:pPr>
    </w:p>
    <w:p w:rsidR="00FD000B" w:rsidRPr="00FD000B" w:rsidRDefault="00FD000B" w:rsidP="00FD000B">
      <w:pPr>
        <w:pStyle w:val="LAGStandard"/>
        <w:rPr>
          <w:rFonts w:cs="Arial"/>
          <w:b/>
        </w:rPr>
      </w:pPr>
      <w:r w:rsidRPr="00FD000B">
        <w:rPr>
          <w:rFonts w:cs="Arial"/>
          <w:b/>
        </w:rPr>
        <w:t>Weitere Informationen</w:t>
      </w:r>
      <w:r w:rsidR="00BF5393">
        <w:rPr>
          <w:rFonts w:cs="Arial"/>
          <w:b/>
        </w:rPr>
        <w:t xml:space="preserve"> </w:t>
      </w:r>
    </w:p>
    <w:p w:rsidR="00BF5393" w:rsidRDefault="00BF5393" w:rsidP="00BF5393">
      <w:pPr>
        <w:pStyle w:val="LAGStandard"/>
        <w:rPr>
          <w:rFonts w:cs="Arial"/>
        </w:rPr>
      </w:pPr>
      <w:r>
        <w:rPr>
          <w:rFonts w:cs="Arial"/>
        </w:rPr>
        <w:t xml:space="preserve">Website: </w:t>
      </w:r>
      <w:r w:rsidRPr="00E27FC5">
        <w:rPr>
          <w:rFonts w:cs="Arial"/>
        </w:rPr>
        <w:t>www.regionalentwicklung-oberallgaeu.de</w:t>
      </w:r>
    </w:p>
    <w:p w:rsidR="00BF5393" w:rsidRDefault="00BF5393" w:rsidP="00FD000B">
      <w:pPr>
        <w:pStyle w:val="LAGStandard"/>
      </w:pPr>
      <w:r>
        <w:t xml:space="preserve">Tel.: </w:t>
      </w:r>
      <w:r w:rsidRPr="00E774C7">
        <w:t>+49.83</w:t>
      </w:r>
      <w:r>
        <w:t>2</w:t>
      </w:r>
      <w:r w:rsidRPr="00E774C7">
        <w:t>3.</w:t>
      </w:r>
      <w:r>
        <w:t>99836-10</w:t>
      </w:r>
    </w:p>
    <w:p w:rsidR="00BF5393" w:rsidRDefault="00BF5393" w:rsidP="00FD000B">
      <w:pPr>
        <w:pStyle w:val="LAGStandard"/>
        <w:rPr>
          <w:rFonts w:cs="Arial"/>
        </w:rPr>
      </w:pPr>
      <w:r>
        <w:t>E-Mail: info@regionalentwicklung-oa.de</w:t>
      </w:r>
    </w:p>
    <w:p w:rsidR="007310E3" w:rsidRDefault="007310E3" w:rsidP="00100D14">
      <w:pPr>
        <w:pStyle w:val="LAGStandard"/>
      </w:pPr>
    </w:p>
    <w:p w:rsidR="0025761E" w:rsidRDefault="0025761E" w:rsidP="00100D14">
      <w:pPr>
        <w:pStyle w:val="LAGStandard"/>
      </w:pPr>
    </w:p>
    <w:p w:rsidR="001C37B9" w:rsidRDefault="007310E3" w:rsidP="00100D14">
      <w:pPr>
        <w:pStyle w:val="LAGStandard"/>
      </w:pPr>
      <w:r>
        <w:t xml:space="preserve">Immenstadt </w:t>
      </w:r>
      <w:proofErr w:type="spellStart"/>
      <w:r>
        <w:t>i.Allgäu</w:t>
      </w:r>
      <w:proofErr w:type="spellEnd"/>
      <w:r>
        <w:t>,</w:t>
      </w:r>
      <w:r w:rsidR="00BB41D5">
        <w:t xml:space="preserve"> </w:t>
      </w:r>
      <w:r w:rsidR="0025761E">
        <w:t>12.05.2019</w:t>
      </w:r>
    </w:p>
    <w:p w:rsidR="007310E3" w:rsidRDefault="007310E3" w:rsidP="00100D14">
      <w:pPr>
        <w:pStyle w:val="LAGStandard"/>
      </w:pPr>
      <w:r>
        <w:t>Dr. Sabine Weizenegger</w:t>
      </w:r>
    </w:p>
    <w:p w:rsidR="007310E3" w:rsidRPr="00E774C7" w:rsidRDefault="007310E3" w:rsidP="00100D14">
      <w:pPr>
        <w:pStyle w:val="LAGStandard"/>
      </w:pPr>
    </w:p>
    <w:p w:rsidR="003741B6" w:rsidRPr="00E774C7" w:rsidRDefault="007310E3" w:rsidP="00100D14">
      <w:pPr>
        <w:pStyle w:val="LAGStandard"/>
      </w:pPr>
      <w:r>
        <w:t>__________________________________________</w:t>
      </w:r>
    </w:p>
    <w:p w:rsidR="003741B6" w:rsidRPr="00E774C7" w:rsidRDefault="007310E3" w:rsidP="00100D14">
      <w:pPr>
        <w:pStyle w:val="LAG3"/>
      </w:pPr>
      <w:r>
        <w:t>Fragen?</w:t>
      </w:r>
    </w:p>
    <w:p w:rsidR="003741B6" w:rsidRPr="00E774C7" w:rsidRDefault="003741B6" w:rsidP="00100D14">
      <w:pPr>
        <w:pStyle w:val="LAGStandard"/>
      </w:pPr>
      <w:r w:rsidRPr="00E774C7">
        <w:t>Dr. Sabine Weizenegger</w:t>
      </w:r>
      <w:r w:rsidR="007310E3">
        <w:t xml:space="preserve"> (Geschäftsführerin)</w:t>
      </w:r>
    </w:p>
    <w:p w:rsidR="003741B6" w:rsidRPr="00E774C7" w:rsidRDefault="003741B6" w:rsidP="00100D14">
      <w:pPr>
        <w:pStyle w:val="LAGStandard"/>
      </w:pPr>
      <w:r w:rsidRPr="00E774C7">
        <w:t>Tel. +49.83</w:t>
      </w:r>
      <w:r w:rsidR="007310E3">
        <w:t>2</w:t>
      </w:r>
      <w:r w:rsidRPr="00E774C7">
        <w:t>3.</w:t>
      </w:r>
      <w:r w:rsidR="007310E3">
        <w:t>99836-10</w:t>
      </w:r>
      <w:r w:rsidRPr="00E774C7">
        <w:t xml:space="preserve"> oder +49.</w:t>
      </w:r>
      <w:r w:rsidR="00E938E9" w:rsidRPr="00E774C7">
        <w:t>160.8899989</w:t>
      </w:r>
    </w:p>
    <w:p w:rsidR="003741B6" w:rsidRPr="00E774C7" w:rsidRDefault="003741B6" w:rsidP="00100D14">
      <w:pPr>
        <w:pStyle w:val="LAGStandard"/>
      </w:pPr>
      <w:r w:rsidRPr="00E774C7">
        <w:t xml:space="preserve">E-mail: </w:t>
      </w:r>
      <w:smartTag w:uri="urn:schemas-microsoft-com:office:smarttags" w:element="PersonName">
        <w:r w:rsidRPr="00E774C7">
          <w:t>weizenegger@regionalentwicklung-oa.de</w:t>
        </w:r>
      </w:smartTag>
    </w:p>
    <w:sectPr w:rsidR="003741B6" w:rsidRPr="00E774C7" w:rsidSect="00B8376A">
      <w:headerReference w:type="default" r:id="rId7"/>
      <w:footerReference w:type="default" r:id="rId8"/>
      <w:pgSz w:w="11906" w:h="16838" w:code="9"/>
      <w:pgMar w:top="851" w:right="1134" w:bottom="851" w:left="1418"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4A2" w:rsidRDefault="00CF44A2">
      <w:r>
        <w:separator/>
      </w:r>
    </w:p>
  </w:endnote>
  <w:endnote w:type="continuationSeparator" w:id="0">
    <w:p w:rsidR="00CF44A2" w:rsidRDefault="00CF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uhaus Lt BT">
    <w:panose1 w:val="04030405020B02020C03"/>
    <w:charset w:val="00"/>
    <w:family w:val="decorative"/>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793" w:type="dxa"/>
      <w:tblInd w:w="-12"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80"/>
      <w:gridCol w:w="2713"/>
    </w:tblGrid>
    <w:tr w:rsidR="00415FEE" w:rsidRPr="00146535">
      <w:tc>
        <w:tcPr>
          <w:tcW w:w="7080" w:type="dxa"/>
        </w:tcPr>
        <w:p w:rsidR="00415FEE" w:rsidRPr="00E435A0" w:rsidRDefault="00415FEE" w:rsidP="00637E5A">
          <w:pPr>
            <w:pStyle w:val="Fuzeile"/>
            <w:spacing w:after="10"/>
            <w:ind w:left="-113"/>
            <w:rPr>
              <w:rFonts w:ascii="Bauhaus Lt BT" w:hAnsi="Bauhaus Lt BT"/>
              <w:i w:val="0"/>
              <w:sz w:val="16"/>
              <w:szCs w:val="16"/>
            </w:rPr>
          </w:pPr>
          <w:r w:rsidRPr="00E435A0">
            <w:rPr>
              <w:rFonts w:ascii="Bauhaus Lt BT" w:hAnsi="Bauhaus Lt BT"/>
              <w:i w:val="0"/>
              <w:sz w:val="16"/>
              <w:szCs w:val="16"/>
            </w:rPr>
            <w:t>Regionalentwicklung Oberallgäu e.V.</w:t>
          </w:r>
        </w:p>
        <w:p w:rsidR="00415FEE" w:rsidRPr="00E435A0" w:rsidRDefault="00B81450" w:rsidP="00637E5A">
          <w:pPr>
            <w:pStyle w:val="Fuzeile"/>
            <w:spacing w:after="10"/>
            <w:ind w:left="-113"/>
            <w:rPr>
              <w:rFonts w:ascii="Bauhaus Lt BT" w:hAnsi="Bauhaus Lt BT"/>
              <w:i w:val="0"/>
              <w:sz w:val="16"/>
              <w:szCs w:val="16"/>
            </w:rPr>
          </w:pPr>
          <w:r>
            <w:rPr>
              <w:rFonts w:ascii="Bauhaus Lt BT" w:hAnsi="Bauhaus Lt BT"/>
              <w:i w:val="0"/>
              <w:sz w:val="16"/>
              <w:szCs w:val="16"/>
            </w:rPr>
            <w:t>Kemptener Str. 39</w:t>
          </w:r>
          <w:r w:rsidR="00415FEE" w:rsidRPr="00E435A0">
            <w:rPr>
              <w:rFonts w:ascii="Bauhaus Lt BT" w:hAnsi="Bauhaus Lt BT"/>
              <w:i w:val="0"/>
              <w:sz w:val="16"/>
              <w:szCs w:val="16"/>
            </w:rPr>
            <w:t xml:space="preserve"> • D-</w:t>
          </w:r>
          <w:r>
            <w:rPr>
              <w:rFonts w:ascii="Bauhaus Lt BT" w:hAnsi="Bauhaus Lt BT"/>
              <w:i w:val="0"/>
              <w:sz w:val="16"/>
              <w:szCs w:val="16"/>
            </w:rPr>
            <w:t>87509 Immenstadt</w:t>
          </w:r>
          <w:r w:rsidR="00415FEE" w:rsidRPr="00E435A0">
            <w:rPr>
              <w:rFonts w:ascii="Bauhaus Lt BT" w:hAnsi="Bauhaus Lt BT"/>
              <w:i w:val="0"/>
              <w:sz w:val="16"/>
              <w:szCs w:val="16"/>
            </w:rPr>
            <w:t xml:space="preserve"> </w:t>
          </w:r>
        </w:p>
        <w:p w:rsidR="00415FEE" w:rsidRPr="007310E3" w:rsidRDefault="00415FEE" w:rsidP="00637E5A">
          <w:pPr>
            <w:pStyle w:val="Fuzeile"/>
            <w:spacing w:after="10"/>
            <w:ind w:left="-113"/>
            <w:rPr>
              <w:rFonts w:ascii="Bauhaus Lt BT" w:hAnsi="Bauhaus Lt BT"/>
              <w:i w:val="0"/>
              <w:sz w:val="16"/>
              <w:szCs w:val="16"/>
              <w:lang w:val="en-US"/>
            </w:rPr>
          </w:pPr>
          <w:r w:rsidRPr="007310E3">
            <w:rPr>
              <w:rFonts w:ascii="Bauhaus Lt BT" w:hAnsi="Bauhaus Lt BT"/>
              <w:i w:val="0"/>
              <w:sz w:val="16"/>
              <w:szCs w:val="16"/>
              <w:lang w:val="en-US"/>
            </w:rPr>
            <w:t>Tel. +49/83</w:t>
          </w:r>
          <w:r w:rsidR="00B81450" w:rsidRPr="007310E3">
            <w:rPr>
              <w:rFonts w:ascii="Bauhaus Lt BT" w:hAnsi="Bauhaus Lt BT"/>
              <w:i w:val="0"/>
              <w:sz w:val="16"/>
              <w:szCs w:val="16"/>
              <w:lang w:val="en-US"/>
            </w:rPr>
            <w:t>2</w:t>
          </w:r>
          <w:r w:rsidRPr="007310E3">
            <w:rPr>
              <w:rFonts w:ascii="Bauhaus Lt BT" w:hAnsi="Bauhaus Lt BT"/>
              <w:i w:val="0"/>
              <w:sz w:val="16"/>
              <w:szCs w:val="16"/>
              <w:lang w:val="en-US"/>
            </w:rPr>
            <w:t>3/</w:t>
          </w:r>
          <w:r w:rsidR="00B81450" w:rsidRPr="007310E3">
            <w:rPr>
              <w:rFonts w:ascii="Bauhaus Lt BT" w:hAnsi="Bauhaus Lt BT"/>
              <w:i w:val="0"/>
              <w:sz w:val="16"/>
              <w:szCs w:val="16"/>
              <w:lang w:val="en-US"/>
            </w:rPr>
            <w:t>99836 -10</w:t>
          </w:r>
          <w:r w:rsidRPr="007310E3">
            <w:rPr>
              <w:rFonts w:ascii="Bauhaus Lt BT" w:hAnsi="Bauhaus Lt BT"/>
              <w:i w:val="0"/>
              <w:sz w:val="16"/>
              <w:szCs w:val="16"/>
              <w:lang w:val="en-US"/>
            </w:rPr>
            <w:t>• Fax +49/83</w:t>
          </w:r>
          <w:r w:rsidR="00B81450" w:rsidRPr="007310E3">
            <w:rPr>
              <w:rFonts w:ascii="Bauhaus Lt BT" w:hAnsi="Bauhaus Lt BT"/>
              <w:i w:val="0"/>
              <w:sz w:val="16"/>
              <w:szCs w:val="16"/>
              <w:lang w:val="en-US"/>
            </w:rPr>
            <w:t>23/99836 -19</w:t>
          </w:r>
        </w:p>
        <w:p w:rsidR="00415FEE" w:rsidRPr="007310E3" w:rsidRDefault="00415FEE" w:rsidP="00637E5A">
          <w:pPr>
            <w:pStyle w:val="Fuzeile"/>
            <w:spacing w:after="10"/>
            <w:ind w:left="-113"/>
            <w:rPr>
              <w:rFonts w:ascii="Bauhaus Lt BT" w:hAnsi="Bauhaus Lt BT"/>
              <w:i w:val="0"/>
              <w:szCs w:val="18"/>
              <w:lang w:val="en-US"/>
            </w:rPr>
          </w:pPr>
          <w:r w:rsidRPr="007310E3">
            <w:rPr>
              <w:rFonts w:ascii="Bauhaus Lt BT" w:hAnsi="Bauhaus Lt BT"/>
              <w:i w:val="0"/>
              <w:sz w:val="16"/>
              <w:szCs w:val="16"/>
              <w:lang w:val="en-US"/>
            </w:rPr>
            <w:t>www.regionalentwicklung-oberallgaeu.de</w:t>
          </w:r>
        </w:p>
      </w:tc>
      <w:tc>
        <w:tcPr>
          <w:tcW w:w="2713" w:type="dxa"/>
        </w:tcPr>
        <w:p w:rsidR="00415FEE" w:rsidRPr="00146535" w:rsidRDefault="009B2DF8" w:rsidP="00637E5A">
          <w:pPr>
            <w:spacing w:before="20" w:after="0"/>
            <w:ind w:left="68" w:right="-113" w:hanging="68"/>
            <w:jc w:val="right"/>
            <w:rPr>
              <w:rFonts w:ascii="Bauhaus Lt BT" w:hAnsi="Bauhaus Lt BT"/>
              <w:sz w:val="16"/>
              <w:szCs w:val="16"/>
            </w:rPr>
          </w:pPr>
          <w:r w:rsidRPr="00146535">
            <w:rPr>
              <w:rStyle w:val="Seitenzahl"/>
              <w:rFonts w:ascii="Arial Narrow" w:hAnsi="Arial Narrow"/>
              <w:noProof/>
            </w:rPr>
            <w:drawing>
              <wp:inline distT="0" distB="0" distL="0" distR="0">
                <wp:extent cx="466725" cy="314325"/>
                <wp:effectExtent l="0" t="0" r="0" b="0"/>
                <wp:docPr id="1" name="Bild 1" descr="eu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
                        <pic:cNvPicPr>
                          <a:picLocks noChangeAspect="1" noChangeArrowheads="1"/>
                        </pic:cNvPicPr>
                      </pic:nvPicPr>
                      <pic:blipFill>
                        <a:blip r:embed="rId1">
                          <a:extLst>
                            <a:ext uri="{28A0092B-C50C-407E-A947-70E740481C1C}">
                              <a14:useLocalDpi xmlns:a14="http://schemas.microsoft.com/office/drawing/2010/main" val="0"/>
                            </a:ext>
                          </a:extLst>
                        </a:blip>
                        <a:srcRect l="1993" t="2934" r="1993" b="2934"/>
                        <a:stretch>
                          <a:fillRect/>
                        </a:stretch>
                      </pic:blipFill>
                      <pic:spPr bwMode="auto">
                        <a:xfrm>
                          <a:off x="0" y="0"/>
                          <a:ext cx="466725" cy="314325"/>
                        </a:xfrm>
                        <a:prstGeom prst="rect">
                          <a:avLst/>
                        </a:prstGeom>
                        <a:noFill/>
                        <a:ln>
                          <a:noFill/>
                        </a:ln>
                      </pic:spPr>
                    </pic:pic>
                  </a:graphicData>
                </a:graphic>
              </wp:inline>
            </w:drawing>
          </w:r>
          <w:r w:rsidR="00415FEE" w:rsidRPr="00146535">
            <w:rPr>
              <w:rStyle w:val="Seitenzahl"/>
              <w:rFonts w:ascii="Arial Narrow" w:hAnsi="Arial Narrow"/>
            </w:rPr>
            <w:t xml:space="preserve"> </w:t>
          </w:r>
          <w:r w:rsidR="00415FEE">
            <w:rPr>
              <w:rStyle w:val="Seitenzahl"/>
              <w:rFonts w:ascii="Arial Narrow" w:hAnsi="Arial Narrow"/>
            </w:rPr>
            <w:t xml:space="preserve"> </w:t>
          </w:r>
          <w:r w:rsidRPr="00146535">
            <w:rPr>
              <w:rStyle w:val="Seitenzahl"/>
              <w:rFonts w:ascii="Arial Narrow" w:hAnsi="Arial Narrow"/>
              <w:noProof/>
            </w:rPr>
            <w:drawing>
              <wp:inline distT="0" distB="0" distL="0" distR="0">
                <wp:extent cx="314325" cy="314325"/>
                <wp:effectExtent l="0" t="0" r="0" b="0"/>
                <wp:docPr id="2" name="Bild 2" descr="leader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07-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415FEE">
            <w:rPr>
              <w:rStyle w:val="Seitenzahl"/>
              <w:rFonts w:ascii="Arial Narrow" w:hAnsi="Arial Narrow"/>
            </w:rPr>
            <w:t xml:space="preserve"> </w:t>
          </w:r>
          <w:r w:rsidRPr="00146535">
            <w:rPr>
              <w:rStyle w:val="Seitenzahl"/>
              <w:rFonts w:ascii="Arial Narrow" w:hAnsi="Arial Narrow"/>
              <w:noProof/>
            </w:rPr>
            <w:drawing>
              <wp:inline distT="0" distB="0" distL="0" distR="0">
                <wp:extent cx="523875" cy="314325"/>
                <wp:effectExtent l="0" t="0" r="0" b="0"/>
                <wp:docPr id="3" name="Bild 3" descr="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atswapp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75" cy="314325"/>
                        </a:xfrm>
                        <a:prstGeom prst="rect">
                          <a:avLst/>
                        </a:prstGeom>
                        <a:noFill/>
                        <a:ln>
                          <a:noFill/>
                        </a:ln>
                      </pic:spPr>
                    </pic:pic>
                  </a:graphicData>
                </a:graphic>
              </wp:inline>
            </w:drawing>
          </w:r>
        </w:p>
        <w:p w:rsidR="00415FEE" w:rsidRPr="00453FA8" w:rsidRDefault="00415FEE" w:rsidP="00637E5A">
          <w:pPr>
            <w:pStyle w:val="Fuzeile"/>
            <w:ind w:left="408" w:right="-85"/>
            <w:jc w:val="both"/>
            <w:rPr>
              <w:i w:val="0"/>
              <w:sz w:val="8"/>
              <w:szCs w:val="8"/>
            </w:rPr>
          </w:pPr>
          <w:r w:rsidRPr="00453FA8">
            <w:rPr>
              <w:rFonts w:ascii="Bauhaus Lt BT" w:hAnsi="Bauhaus Lt BT"/>
              <w:i w:val="0"/>
              <w:sz w:val="8"/>
              <w:szCs w:val="8"/>
            </w:rPr>
            <w:t xml:space="preserve">Gefördert durch das Bayerische Staatsministerium für Ernährung, Landwirtschaft und Forsten und den Europäischen </w:t>
          </w:r>
          <w:proofErr w:type="spellStart"/>
          <w:r w:rsidRPr="00453FA8">
            <w:rPr>
              <w:rFonts w:ascii="Bauhaus Lt BT" w:hAnsi="Bauhaus Lt BT"/>
              <w:i w:val="0"/>
              <w:sz w:val="8"/>
              <w:szCs w:val="8"/>
            </w:rPr>
            <w:t>Landwirt</w:t>
          </w:r>
          <w:r>
            <w:rPr>
              <w:rFonts w:ascii="Bauhaus Lt BT" w:hAnsi="Bauhaus Lt BT"/>
              <w:i w:val="0"/>
              <w:sz w:val="8"/>
              <w:szCs w:val="8"/>
            </w:rPr>
            <w:t>-</w:t>
          </w:r>
          <w:r w:rsidRPr="00453FA8">
            <w:rPr>
              <w:rFonts w:ascii="Bauhaus Lt BT" w:hAnsi="Bauhaus Lt BT"/>
              <w:i w:val="0"/>
              <w:sz w:val="8"/>
              <w:szCs w:val="8"/>
            </w:rPr>
            <w:t>schafts</w:t>
          </w:r>
          <w:r w:rsidRPr="00453FA8">
            <w:rPr>
              <w:rFonts w:ascii="Bauhaus Lt BT" w:hAnsi="Bauhaus Lt BT"/>
              <w:i w:val="0"/>
              <w:sz w:val="8"/>
              <w:szCs w:val="8"/>
            </w:rPr>
            <w:softHyphen/>
            <w:t>fonds</w:t>
          </w:r>
          <w:proofErr w:type="spellEnd"/>
          <w:r w:rsidRPr="00453FA8">
            <w:rPr>
              <w:rFonts w:ascii="Bauhaus Lt BT" w:hAnsi="Bauhaus Lt BT"/>
              <w:i w:val="0"/>
              <w:sz w:val="8"/>
              <w:szCs w:val="8"/>
            </w:rPr>
            <w:t xml:space="preserve"> für die Entwicklung des ländlichen Raums (ELER).</w:t>
          </w:r>
        </w:p>
      </w:tc>
    </w:tr>
  </w:tbl>
  <w:p w:rsidR="005A780F" w:rsidRPr="00415FEE" w:rsidRDefault="005A780F" w:rsidP="001E631A">
    <w:pPr>
      <w:pStyle w:val="Fuzeile"/>
      <w:rPr>
        <w:sz w:val="2"/>
        <w:szCs w:val="2"/>
      </w:rPr>
    </w:pPr>
    <w:r w:rsidRPr="001E631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4A2" w:rsidRDefault="00CF44A2">
      <w:r>
        <w:separator/>
      </w:r>
    </w:p>
  </w:footnote>
  <w:footnote w:type="continuationSeparator" w:id="0">
    <w:p w:rsidR="00CF44A2" w:rsidRDefault="00CF4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C7" w:rsidRDefault="009B2DF8" w:rsidP="00B8376A">
    <w:pPr>
      <w:pStyle w:val="LAGStandard"/>
    </w:pPr>
    <w:r>
      <w:rPr>
        <w:noProof/>
      </w:rPr>
      <mc:AlternateContent>
        <mc:Choice Requires="wps">
          <w:drawing>
            <wp:anchor distT="0" distB="0" distL="114300" distR="114300" simplePos="0" relativeHeight="251659264" behindDoc="0" locked="0" layoutInCell="1" allowOverlap="1">
              <wp:simplePos x="0" y="0"/>
              <wp:positionH relativeFrom="page">
                <wp:posOffset>1350010</wp:posOffset>
              </wp:positionH>
              <wp:positionV relativeFrom="page">
                <wp:posOffset>521970</wp:posOffset>
              </wp:positionV>
              <wp:extent cx="3959860" cy="57594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575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76A" w:rsidRDefault="00B8376A" w:rsidP="00B8376A">
                          <w:pPr>
                            <w:pStyle w:val="LAGStandard"/>
                            <w:rPr>
                              <w:sz w:val="16"/>
                              <w:szCs w:val="16"/>
                            </w:rPr>
                          </w:pPr>
                        </w:p>
                        <w:p w:rsidR="00B8376A" w:rsidRDefault="00B8376A" w:rsidP="00B8376A">
                          <w:pPr>
                            <w:pStyle w:val="LAGStandard"/>
                            <w:rPr>
                              <w:sz w:val="16"/>
                              <w:szCs w:val="16"/>
                            </w:rPr>
                          </w:pPr>
                        </w:p>
                        <w:p w:rsidR="00B8376A" w:rsidRDefault="00B8376A" w:rsidP="00B8376A">
                          <w:pPr>
                            <w:pStyle w:val="LAGStandard"/>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06.3pt;margin-top:41.1pt;width:311.8pt;height:4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xEgwIAABA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" stroked="f">
              <v:textbox>
                <w:txbxContent>
                  <w:p w:rsidR="00B8376A" w:rsidRDefault="00B8376A" w:rsidP="00B8376A">
                    <w:pPr>
                      <w:pStyle w:val="LAGStandard"/>
                      <w:rPr>
                        <w:sz w:val="16"/>
                        <w:szCs w:val="16"/>
                      </w:rPr>
                    </w:pPr>
                  </w:p>
                  <w:p w:rsidR="00B8376A" w:rsidRDefault="00B8376A" w:rsidP="00B8376A">
                    <w:pPr>
                      <w:pStyle w:val="LAGStandard"/>
                      <w:rPr>
                        <w:sz w:val="16"/>
                        <w:szCs w:val="16"/>
                      </w:rPr>
                    </w:pPr>
                  </w:p>
                  <w:p w:rsidR="00B8376A" w:rsidRDefault="00B8376A" w:rsidP="00B8376A">
                    <w:pPr>
                      <w:pStyle w:val="LAGStandard"/>
                      <w:rPr>
                        <w:sz w:val="16"/>
                        <w:szCs w:val="16"/>
                      </w:rPr>
                    </w:pPr>
                  </w:p>
                </w:txbxContent>
              </v:textbox>
              <w10:wrap anchorx="page" anchory="page"/>
            </v:shape>
          </w:pict>
        </mc:Fallback>
      </mc:AlternateContent>
    </w:r>
    <w:r>
      <w:rPr>
        <w:noProof/>
      </w:rPr>
      <w:drawing>
        <wp:anchor distT="0" distB="0" distL="114300" distR="114300" simplePos="0" relativeHeight="251658240" behindDoc="0" locked="0" layoutInCell="1" allowOverlap="1">
          <wp:simplePos x="0" y="0"/>
          <wp:positionH relativeFrom="page">
            <wp:posOffset>5400675</wp:posOffset>
          </wp:positionH>
          <wp:positionV relativeFrom="page">
            <wp:posOffset>467995</wp:posOffset>
          </wp:positionV>
          <wp:extent cx="1800225" cy="565150"/>
          <wp:effectExtent l="0" t="0" r="0" b="0"/>
          <wp:wrapSquare wrapText="bothSides"/>
          <wp:docPr id="21" name="Bild 21" descr="REGlogo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Glogo_mit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page">
            <wp:posOffset>450215</wp:posOffset>
          </wp:positionH>
          <wp:positionV relativeFrom="page">
            <wp:posOffset>148590</wp:posOffset>
          </wp:positionV>
          <wp:extent cx="908050" cy="899795"/>
          <wp:effectExtent l="0" t="0" r="0" b="0"/>
          <wp:wrapSquare wrapText="bothSides"/>
          <wp:docPr id="20" name="Bild 20" descr="Logo_Allgaeu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Allgaeu_20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620000" cy="327660"/>
              <wp:effectExtent l="9525" t="9525" r="9525" b="571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327660"/>
                      </a:xfrm>
                      <a:prstGeom prst="rect">
                        <a:avLst/>
                      </a:prstGeom>
                      <a:solidFill>
                        <a:srgbClr val="D3D7D7"/>
                      </a:solidFill>
                      <a:ln w="9525">
                        <a:solidFill>
                          <a:srgbClr val="D3D7D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A9DBA" id="Rectangle 19" o:spid="_x0000_s1026" style="position:absolute;margin-left:0;margin-top:0;width:600pt;height:2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" fillcolor="#d3d7d7" strokecolor="#d3d7d7">
              <w10:wrap anchorx="page" anchory="page"/>
            </v:rect>
          </w:pict>
        </mc:Fallback>
      </mc:AlternateContent>
    </w:r>
  </w:p>
  <w:p w:rsidR="00B8376A" w:rsidRDefault="00B8376A" w:rsidP="00B8376A">
    <w:pPr>
      <w:pStyle w:val="LAGStandard"/>
    </w:pPr>
  </w:p>
  <w:p w:rsidR="00B8376A" w:rsidRDefault="00B8376A" w:rsidP="00B8376A">
    <w:pPr>
      <w:pStyle w:val="LAGStandard"/>
    </w:pPr>
  </w:p>
  <w:p w:rsidR="00B8376A" w:rsidRDefault="00B8376A" w:rsidP="00B8376A">
    <w:pPr>
      <w:pStyle w:val="LAGStandard"/>
    </w:pPr>
  </w:p>
  <w:p w:rsidR="00B8376A" w:rsidRPr="00B8376A" w:rsidRDefault="00B8376A" w:rsidP="00B8376A">
    <w:pPr>
      <w:pStyle w:val="LAG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44BA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AE0E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A63A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1616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3EBB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AA2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B22B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AA6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09B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A02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A158D"/>
    <w:multiLevelType w:val="hybridMultilevel"/>
    <w:tmpl w:val="CD6C2F00"/>
    <w:lvl w:ilvl="0" w:tplc="E8827DD0">
      <w:start w:val="3"/>
      <w:numFmt w:val="bullet"/>
      <w:pStyle w:val="LAGAufzStrich"/>
      <w:lvlText w:val="-"/>
      <w:lvlJc w:val="left"/>
      <w:pPr>
        <w:tabs>
          <w:tab w:val="num" w:pos="340"/>
        </w:tabs>
        <w:ind w:left="340" w:hanging="340"/>
      </w:pPr>
      <w:rPr>
        <w:rFonts w:ascii="Palatino Linotype" w:eastAsia="Times New Roman" w:hAnsi="Palatino Linotyp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195639"/>
    <w:multiLevelType w:val="hybridMultilevel"/>
    <w:tmpl w:val="48E012CE"/>
    <w:lvl w:ilvl="0" w:tplc="A7946CA8">
      <w:start w:val="1"/>
      <w:numFmt w:val="bullet"/>
      <w:pStyle w:val="LAGAufzKaestchenabgehak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A60B17"/>
    <w:multiLevelType w:val="hybridMultilevel"/>
    <w:tmpl w:val="4B5A53BA"/>
    <w:lvl w:ilvl="0" w:tplc="0D22560A">
      <w:start w:val="1"/>
      <w:numFmt w:val="bullet"/>
      <w:pStyle w:val="LAGAufzKaestchen"/>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22CA3"/>
    <w:multiLevelType w:val="hybridMultilevel"/>
    <w:tmpl w:val="2940CCA4"/>
    <w:lvl w:ilvl="0" w:tplc="526EDD80">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3909FC"/>
    <w:multiLevelType w:val="hybridMultilevel"/>
    <w:tmpl w:val="5094BA8C"/>
    <w:lvl w:ilvl="0" w:tplc="DEF88DF6">
      <w:start w:val="1"/>
      <w:numFmt w:val="bullet"/>
      <w:pStyle w:val="LAGAufzKaestchenRundbrief"/>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A6A52"/>
    <w:multiLevelType w:val="multilevel"/>
    <w:tmpl w:val="91F6FA40"/>
    <w:lvl w:ilvl="0">
      <w:start w:val="1"/>
      <w:numFmt w:val="decimal"/>
      <w:pStyle w:val="LAG2TOP"/>
      <w:lvlText w:val="TOP %1:"/>
      <w:lvlJc w:val="left"/>
      <w:pPr>
        <w:tabs>
          <w:tab w:val="num" w:pos="1134"/>
        </w:tabs>
        <w:ind w:left="0" w:firstLine="0"/>
      </w:pPr>
      <w:rPr>
        <w:rFonts w:ascii="Verdana" w:hAnsi="Verdana" w:hint="default"/>
        <w:b/>
        <w:i w:val="0"/>
        <w:sz w:val="24"/>
      </w:rPr>
    </w:lvl>
    <w:lvl w:ilvl="1">
      <w:start w:val="1"/>
      <w:numFmt w:val="none"/>
      <w:pStyle w:val="berschrift2"/>
      <w:lvlText w:val=""/>
      <w:lvlJc w:val="left"/>
      <w:pPr>
        <w:tabs>
          <w:tab w:val="num" w:pos="-1080"/>
        </w:tabs>
        <w:ind w:left="0" w:firstLine="0"/>
      </w:pPr>
      <w:rPr>
        <w:rFonts w:hint="default"/>
      </w:rPr>
    </w:lvl>
    <w:lvl w:ilvl="2">
      <w:start w:val="1"/>
      <w:numFmt w:val="none"/>
      <w:lvlText w:val=""/>
      <w:lvlJc w:val="left"/>
      <w:pPr>
        <w:tabs>
          <w:tab w:val="num" w:pos="-360"/>
        </w:tabs>
        <w:ind w:left="0" w:firstLine="0"/>
      </w:pPr>
      <w:rPr>
        <w:rFonts w:hint="default"/>
      </w:rPr>
    </w:lvl>
    <w:lvl w:ilvl="3">
      <w:start w:val="1"/>
      <w:numFmt w:val="none"/>
      <w:lvlRestart w:val="0"/>
      <w:pStyle w:val="LAGProtokollTOP"/>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0"/>
  </w:num>
  <w:num w:numId="15">
    <w:abstractNumId w:val="15"/>
  </w:num>
  <w:num w:numId="16">
    <w:abstractNumId w:val="15"/>
  </w:num>
  <w:num w:numId="17">
    <w:abstractNumId w:val="15"/>
  </w:num>
  <w:num w:numId="18">
    <w:abstractNumId w:val="11"/>
  </w:num>
  <w:num w:numId="19">
    <w:abstractNumId w:val="10"/>
  </w:num>
  <w:num w:numId="20">
    <w:abstractNumId w:val="15"/>
  </w:num>
  <w:num w:numId="21">
    <w:abstractNumId w:val="15"/>
  </w:num>
  <w:num w:numId="22">
    <w:abstractNumId w:val="10"/>
  </w:num>
  <w:num w:numId="23">
    <w:abstractNumId w:val="10"/>
  </w:num>
  <w:num w:numId="24">
    <w:abstractNumId w:val="12"/>
  </w:num>
  <w:num w:numId="25">
    <w:abstractNumId w:val="11"/>
  </w:num>
  <w:num w:numId="26">
    <w:abstractNumId w:val="14"/>
  </w:num>
  <w:num w:numId="27">
    <w:abstractNumId w:val="1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A2"/>
    <w:rsid w:val="000030FC"/>
    <w:rsid w:val="0001645C"/>
    <w:rsid w:val="000231EC"/>
    <w:rsid w:val="0005164F"/>
    <w:rsid w:val="0006510C"/>
    <w:rsid w:val="000A541F"/>
    <w:rsid w:val="000F29B2"/>
    <w:rsid w:val="00100D14"/>
    <w:rsid w:val="00126805"/>
    <w:rsid w:val="001311C3"/>
    <w:rsid w:val="00146535"/>
    <w:rsid w:val="00151416"/>
    <w:rsid w:val="00173827"/>
    <w:rsid w:val="001828B3"/>
    <w:rsid w:val="00192D4F"/>
    <w:rsid w:val="001C37B9"/>
    <w:rsid w:val="001D1ECF"/>
    <w:rsid w:val="001E07FD"/>
    <w:rsid w:val="001E631A"/>
    <w:rsid w:val="00220E3B"/>
    <w:rsid w:val="002508D2"/>
    <w:rsid w:val="0025761E"/>
    <w:rsid w:val="002727CF"/>
    <w:rsid w:val="002B3F22"/>
    <w:rsid w:val="002F15F2"/>
    <w:rsid w:val="00355F16"/>
    <w:rsid w:val="0036381C"/>
    <w:rsid w:val="003741B6"/>
    <w:rsid w:val="00377690"/>
    <w:rsid w:val="00396C8E"/>
    <w:rsid w:val="003A7DA3"/>
    <w:rsid w:val="003D0A4A"/>
    <w:rsid w:val="003F4471"/>
    <w:rsid w:val="00415FEE"/>
    <w:rsid w:val="00434141"/>
    <w:rsid w:val="00436BE0"/>
    <w:rsid w:val="0044549B"/>
    <w:rsid w:val="0045017C"/>
    <w:rsid w:val="0045350D"/>
    <w:rsid w:val="004956B5"/>
    <w:rsid w:val="004B4116"/>
    <w:rsid w:val="004C1BAC"/>
    <w:rsid w:val="004E29CB"/>
    <w:rsid w:val="0053752A"/>
    <w:rsid w:val="005424DA"/>
    <w:rsid w:val="00543335"/>
    <w:rsid w:val="00565178"/>
    <w:rsid w:val="00575946"/>
    <w:rsid w:val="00580CEF"/>
    <w:rsid w:val="00596A10"/>
    <w:rsid w:val="005A21E6"/>
    <w:rsid w:val="005A5F3A"/>
    <w:rsid w:val="005A780F"/>
    <w:rsid w:val="005F43A9"/>
    <w:rsid w:val="005F45F8"/>
    <w:rsid w:val="006063B7"/>
    <w:rsid w:val="00607882"/>
    <w:rsid w:val="00617D0A"/>
    <w:rsid w:val="00637E5A"/>
    <w:rsid w:val="006423CA"/>
    <w:rsid w:val="006446B1"/>
    <w:rsid w:val="006558D3"/>
    <w:rsid w:val="006638C1"/>
    <w:rsid w:val="0069473C"/>
    <w:rsid w:val="006A26F2"/>
    <w:rsid w:val="006B3DF3"/>
    <w:rsid w:val="006F4645"/>
    <w:rsid w:val="00725236"/>
    <w:rsid w:val="007310E3"/>
    <w:rsid w:val="00752AF5"/>
    <w:rsid w:val="00760F16"/>
    <w:rsid w:val="007F0459"/>
    <w:rsid w:val="008051B2"/>
    <w:rsid w:val="00811818"/>
    <w:rsid w:val="00847BD7"/>
    <w:rsid w:val="00863412"/>
    <w:rsid w:val="00885C81"/>
    <w:rsid w:val="008A72ED"/>
    <w:rsid w:val="008B0E15"/>
    <w:rsid w:val="008E0DAC"/>
    <w:rsid w:val="008F42B1"/>
    <w:rsid w:val="009202D2"/>
    <w:rsid w:val="00926F18"/>
    <w:rsid w:val="009458A4"/>
    <w:rsid w:val="009722C2"/>
    <w:rsid w:val="00995C3D"/>
    <w:rsid w:val="00997B1C"/>
    <w:rsid w:val="009B2DF8"/>
    <w:rsid w:val="009B5890"/>
    <w:rsid w:val="00A24DF0"/>
    <w:rsid w:val="00A418CE"/>
    <w:rsid w:val="00A61375"/>
    <w:rsid w:val="00A801C4"/>
    <w:rsid w:val="00AC6E69"/>
    <w:rsid w:val="00AD25F3"/>
    <w:rsid w:val="00AD6CE2"/>
    <w:rsid w:val="00AE6430"/>
    <w:rsid w:val="00AE7BFE"/>
    <w:rsid w:val="00AF7415"/>
    <w:rsid w:val="00B2431B"/>
    <w:rsid w:val="00B439A8"/>
    <w:rsid w:val="00B477E0"/>
    <w:rsid w:val="00B66013"/>
    <w:rsid w:val="00B81450"/>
    <w:rsid w:val="00B8376A"/>
    <w:rsid w:val="00BB41D5"/>
    <w:rsid w:val="00BD4664"/>
    <w:rsid w:val="00BE36BD"/>
    <w:rsid w:val="00BE55D5"/>
    <w:rsid w:val="00BE67E2"/>
    <w:rsid w:val="00BF5393"/>
    <w:rsid w:val="00C41B34"/>
    <w:rsid w:val="00C82DF3"/>
    <w:rsid w:val="00CA2ABA"/>
    <w:rsid w:val="00CA39CC"/>
    <w:rsid w:val="00CA5AE4"/>
    <w:rsid w:val="00CB6BB7"/>
    <w:rsid w:val="00CF23C9"/>
    <w:rsid w:val="00CF44A2"/>
    <w:rsid w:val="00CF7BC6"/>
    <w:rsid w:val="00D2020A"/>
    <w:rsid w:val="00D473DB"/>
    <w:rsid w:val="00D47C09"/>
    <w:rsid w:val="00D65A1F"/>
    <w:rsid w:val="00D72B4D"/>
    <w:rsid w:val="00D9110A"/>
    <w:rsid w:val="00D94444"/>
    <w:rsid w:val="00DA64D8"/>
    <w:rsid w:val="00DC0D82"/>
    <w:rsid w:val="00DC2B05"/>
    <w:rsid w:val="00DD5FA1"/>
    <w:rsid w:val="00E06B38"/>
    <w:rsid w:val="00E37FBA"/>
    <w:rsid w:val="00E435A0"/>
    <w:rsid w:val="00E774C7"/>
    <w:rsid w:val="00E938E9"/>
    <w:rsid w:val="00EE468D"/>
    <w:rsid w:val="00F630D4"/>
    <w:rsid w:val="00F93015"/>
    <w:rsid w:val="00FC11C0"/>
    <w:rsid w:val="00FD000B"/>
    <w:rsid w:val="00FD7D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14:docId w14:val="5E163A24"/>
  <w15:chartTrackingRefBased/>
  <w15:docId w15:val="{0F773C2D-E363-46C7-BD25-39A9AB2A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E36BD"/>
    <w:pPr>
      <w:spacing w:before="60" w:after="60"/>
    </w:pPr>
    <w:rPr>
      <w:rFonts w:ascii="Palatino Linotype" w:hAnsi="Palatino Linotype"/>
      <w:sz w:val="22"/>
      <w:szCs w:val="24"/>
    </w:rPr>
  </w:style>
  <w:style w:type="paragraph" w:styleId="berschrift1">
    <w:name w:val="heading 1"/>
    <w:basedOn w:val="Standard"/>
    <w:next w:val="Standard"/>
    <w:qFormat/>
    <w:rsid w:val="00BE36BD"/>
    <w:pPr>
      <w:keepNext/>
      <w:tabs>
        <w:tab w:val="left" w:pos="1134"/>
      </w:tabs>
      <w:spacing w:before="240" w:after="120"/>
      <w:outlineLvl w:val="0"/>
    </w:pPr>
    <w:rPr>
      <w:rFonts w:ascii="Arial" w:hAnsi="Arial" w:cs="Arial"/>
      <w:b/>
      <w:bCs/>
      <w:kern w:val="32"/>
      <w:sz w:val="32"/>
      <w:szCs w:val="32"/>
    </w:rPr>
  </w:style>
  <w:style w:type="paragraph" w:styleId="berschrift2">
    <w:name w:val="heading 2"/>
    <w:basedOn w:val="Standard"/>
    <w:next w:val="Standard"/>
    <w:qFormat/>
    <w:rsid w:val="00BE36BD"/>
    <w:pPr>
      <w:keepNext/>
      <w:numPr>
        <w:ilvl w:val="1"/>
        <w:numId w:val="21"/>
      </w:numPr>
      <w:spacing w:before="240" w:after="120"/>
      <w:outlineLvl w:val="1"/>
    </w:pPr>
    <w:rPr>
      <w:rFonts w:ascii="Arial" w:hAnsi="Arial" w:cs="Arial"/>
      <w:b/>
      <w:bCs/>
      <w:iCs/>
      <w:sz w:val="28"/>
      <w:szCs w:val="28"/>
    </w:rPr>
  </w:style>
  <w:style w:type="paragraph" w:styleId="berschrift3">
    <w:name w:val="heading 3"/>
    <w:basedOn w:val="Standard"/>
    <w:next w:val="Standard"/>
    <w:qFormat/>
    <w:rsid w:val="00BE36BD"/>
    <w:pPr>
      <w:keepNext/>
      <w:spacing w:before="240" w:after="120"/>
      <w:outlineLvl w:val="2"/>
    </w:pPr>
    <w:rPr>
      <w:rFonts w:ascii="Arial" w:hAnsi="Arial"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GAufzKaestchen">
    <w:name w:val="LAG Aufz Kaestchen"/>
    <w:basedOn w:val="LAGStandard"/>
    <w:rsid w:val="00995C3D"/>
    <w:pPr>
      <w:numPr>
        <w:numId w:val="24"/>
      </w:numPr>
      <w:spacing w:before="0" w:after="0"/>
    </w:pPr>
  </w:style>
  <w:style w:type="table" w:styleId="Tabellenraster">
    <w:name w:val="Table Grid"/>
    <w:basedOn w:val="NormaleTabelle"/>
    <w:rsid w:val="00BE36BD"/>
    <w:pPr>
      <w:spacing w:before="60" w:after="60"/>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G">
    <w:name w:val="Tab LAG"/>
    <w:basedOn w:val="Tabellenraster"/>
    <w:rsid w:val="00BE36BD"/>
    <w:tblPr/>
  </w:style>
  <w:style w:type="paragraph" w:customStyle="1" w:styleId="AufzStrichLAG">
    <w:name w:val="Aufz Strich LAG"/>
    <w:basedOn w:val="Standard"/>
    <w:next w:val="Standard"/>
    <w:rsid w:val="00BE36BD"/>
    <w:pPr>
      <w:spacing w:before="0" w:after="0"/>
    </w:pPr>
  </w:style>
  <w:style w:type="paragraph" w:customStyle="1" w:styleId="AufzKaestchenLAG">
    <w:name w:val="Aufz Kaestchen LAG"/>
    <w:basedOn w:val="Standard"/>
    <w:next w:val="Standard"/>
    <w:rsid w:val="00B2431B"/>
    <w:pPr>
      <w:spacing w:before="0" w:after="0"/>
    </w:pPr>
  </w:style>
  <w:style w:type="paragraph" w:styleId="Kopfzeile">
    <w:name w:val="header"/>
    <w:basedOn w:val="Standard"/>
    <w:rsid w:val="00B2431B"/>
    <w:pPr>
      <w:tabs>
        <w:tab w:val="center" w:pos="4536"/>
        <w:tab w:val="right" w:pos="9072"/>
      </w:tabs>
    </w:pPr>
    <w:rPr>
      <w:rFonts w:ascii="Arial" w:hAnsi="Arial"/>
      <w:i/>
    </w:rPr>
  </w:style>
  <w:style w:type="paragraph" w:styleId="Fuzeile">
    <w:name w:val="footer"/>
    <w:basedOn w:val="Standard"/>
    <w:rsid w:val="00B2431B"/>
    <w:pPr>
      <w:tabs>
        <w:tab w:val="center" w:pos="4536"/>
        <w:tab w:val="right" w:pos="9072"/>
      </w:tabs>
      <w:spacing w:before="0" w:after="0"/>
    </w:pPr>
    <w:rPr>
      <w:rFonts w:ascii="Arial" w:hAnsi="Arial"/>
      <w:i/>
      <w:sz w:val="18"/>
    </w:rPr>
  </w:style>
  <w:style w:type="character" w:styleId="Hyperlink">
    <w:name w:val="Hyperlink"/>
    <w:basedOn w:val="Absatz-Standardschriftart"/>
    <w:rsid w:val="006558D3"/>
    <w:rPr>
      <w:color w:val="0000FF"/>
      <w:u w:val="single"/>
    </w:rPr>
  </w:style>
  <w:style w:type="character" w:styleId="Seitenzahl">
    <w:name w:val="page number"/>
    <w:basedOn w:val="Absatz-Standardschriftart"/>
    <w:rsid w:val="006558D3"/>
  </w:style>
  <w:style w:type="paragraph" w:customStyle="1" w:styleId="Tabellentext">
    <w:name w:val="Tabellentext"/>
    <w:basedOn w:val="Standard"/>
    <w:link w:val="TabellentextZchn"/>
    <w:rsid w:val="00DD5FA1"/>
    <w:pPr>
      <w:spacing w:before="0" w:after="0"/>
    </w:pPr>
    <w:rPr>
      <w:rFonts w:ascii="Arial Narrow" w:hAnsi="Arial Narrow"/>
      <w:sz w:val="20"/>
    </w:rPr>
  </w:style>
  <w:style w:type="paragraph" w:customStyle="1" w:styleId="FormatvorlageTabellentextFett">
    <w:name w:val="Formatvorlage Tabellentext + Fett"/>
    <w:basedOn w:val="Tabellentext"/>
    <w:link w:val="FormatvorlageTabellentextFettZchn"/>
    <w:rsid w:val="00DD5FA1"/>
    <w:rPr>
      <w:b/>
      <w:bCs/>
    </w:rPr>
  </w:style>
  <w:style w:type="character" w:customStyle="1" w:styleId="TabellentextZchn">
    <w:name w:val="Tabellentext Zchn"/>
    <w:basedOn w:val="Absatz-Standardschriftart"/>
    <w:link w:val="Tabellentext"/>
    <w:rsid w:val="00DD5FA1"/>
    <w:rPr>
      <w:rFonts w:ascii="Arial Narrow" w:hAnsi="Arial Narrow"/>
      <w:szCs w:val="24"/>
      <w:lang w:val="de-DE" w:eastAsia="de-DE" w:bidi="ar-SA"/>
    </w:rPr>
  </w:style>
  <w:style w:type="character" w:customStyle="1" w:styleId="FormatvorlageTabellentextFettZchn">
    <w:name w:val="Formatvorlage Tabellentext + Fett Zchn"/>
    <w:basedOn w:val="TabellentextZchn"/>
    <w:link w:val="FormatvorlageTabellentextFett"/>
    <w:rsid w:val="00DD5FA1"/>
    <w:rPr>
      <w:rFonts w:ascii="Arial Narrow" w:hAnsi="Arial Narrow"/>
      <w:b/>
      <w:bCs/>
      <w:szCs w:val="24"/>
      <w:lang w:val="de-DE" w:eastAsia="de-DE" w:bidi="ar-SA"/>
    </w:rPr>
  </w:style>
  <w:style w:type="paragraph" w:styleId="Sprechblasentext">
    <w:name w:val="Balloon Text"/>
    <w:basedOn w:val="Standard"/>
    <w:semiHidden/>
    <w:rsid w:val="00596A10"/>
    <w:rPr>
      <w:rFonts w:ascii="Tahoma" w:hAnsi="Tahoma" w:cs="Tahoma"/>
      <w:sz w:val="16"/>
      <w:szCs w:val="16"/>
    </w:rPr>
  </w:style>
  <w:style w:type="paragraph" w:styleId="Textkrper2">
    <w:name w:val="Body Text 2"/>
    <w:basedOn w:val="Standard"/>
    <w:semiHidden/>
    <w:rsid w:val="00596A10"/>
    <w:pPr>
      <w:spacing w:before="0" w:after="120" w:line="480" w:lineRule="auto"/>
    </w:pPr>
    <w:rPr>
      <w:rFonts w:ascii="Times New Roman" w:hAnsi="Times New Roman"/>
      <w:sz w:val="20"/>
      <w:szCs w:val="20"/>
    </w:rPr>
  </w:style>
  <w:style w:type="paragraph" w:customStyle="1" w:styleId="Palatinotext">
    <w:name w:val="Palatinotext"/>
    <w:rsid w:val="003741B6"/>
    <w:rPr>
      <w:rFonts w:ascii="Palatino Linotype" w:hAnsi="Palatino Linotype"/>
      <w:sz w:val="22"/>
      <w:szCs w:val="22"/>
    </w:rPr>
  </w:style>
  <w:style w:type="paragraph" w:customStyle="1" w:styleId="LAGAufzStrich">
    <w:name w:val="LAG Aufz Strich"/>
    <w:basedOn w:val="Standard"/>
    <w:rsid w:val="00995C3D"/>
    <w:pPr>
      <w:numPr>
        <w:numId w:val="27"/>
      </w:numPr>
      <w:spacing w:before="0" w:after="0"/>
    </w:pPr>
    <w:rPr>
      <w:rFonts w:ascii="Verdana" w:hAnsi="Verdana"/>
      <w:sz w:val="20"/>
    </w:rPr>
  </w:style>
  <w:style w:type="paragraph" w:customStyle="1" w:styleId="LAGStandard">
    <w:name w:val="LAG Standard"/>
    <w:basedOn w:val="Standard"/>
    <w:link w:val="LAGStandardChar"/>
    <w:rsid w:val="005F43A9"/>
    <w:rPr>
      <w:rFonts w:ascii="Verdana" w:hAnsi="Verdana"/>
      <w:sz w:val="20"/>
    </w:rPr>
  </w:style>
  <w:style w:type="table" w:customStyle="1" w:styleId="LAGTab">
    <w:name w:val="LAG Tab"/>
    <w:basedOn w:val="Tabellenraster"/>
    <w:rsid w:val="005F43A9"/>
    <w:rPr>
      <w:rFonts w:ascii="Verdana" w:hAnsi="Verdana"/>
      <w:sz w:val="18"/>
    </w:rPr>
    <w:tblPr/>
  </w:style>
  <w:style w:type="paragraph" w:customStyle="1" w:styleId="LAG1">
    <w:name w:val="LAG Ü 1"/>
    <w:basedOn w:val="berschrift1"/>
    <w:next w:val="LAGStandard"/>
    <w:rsid w:val="005F43A9"/>
    <w:rPr>
      <w:rFonts w:ascii="Verdana" w:hAnsi="Verdana"/>
      <w:sz w:val="28"/>
    </w:rPr>
  </w:style>
  <w:style w:type="paragraph" w:customStyle="1" w:styleId="LAG2TOP">
    <w:name w:val="LAG Ü 2 TOP"/>
    <w:basedOn w:val="Standard"/>
    <w:next w:val="LAGStandard"/>
    <w:rsid w:val="005F43A9"/>
    <w:pPr>
      <w:keepNext/>
      <w:numPr>
        <w:numId w:val="21"/>
      </w:numPr>
      <w:spacing w:before="240" w:after="120"/>
      <w:outlineLvl w:val="0"/>
    </w:pPr>
    <w:rPr>
      <w:rFonts w:ascii="Verdana" w:hAnsi="Verdana" w:cs="Arial"/>
      <w:b/>
      <w:bCs/>
      <w:kern w:val="32"/>
      <w:sz w:val="24"/>
      <w:szCs w:val="32"/>
    </w:rPr>
  </w:style>
  <w:style w:type="paragraph" w:customStyle="1" w:styleId="LAG2">
    <w:name w:val="LAG Ü 2"/>
    <w:basedOn w:val="LAG1"/>
    <w:next w:val="LAGStandard"/>
    <w:rsid w:val="005F43A9"/>
    <w:rPr>
      <w:sz w:val="24"/>
      <w:szCs w:val="24"/>
    </w:rPr>
  </w:style>
  <w:style w:type="paragraph" w:customStyle="1" w:styleId="LAG3">
    <w:name w:val="LAG Ü 3"/>
    <w:basedOn w:val="Standard"/>
    <w:next w:val="LAGStandard"/>
    <w:rsid w:val="005F43A9"/>
    <w:rPr>
      <w:rFonts w:ascii="Verdana" w:hAnsi="Verdana"/>
      <w:b/>
      <w:sz w:val="20"/>
      <w:szCs w:val="20"/>
    </w:rPr>
  </w:style>
  <w:style w:type="paragraph" w:customStyle="1" w:styleId="LAG4">
    <w:name w:val="LAG Ü 4"/>
    <w:basedOn w:val="Standard"/>
    <w:next w:val="LAGStandard"/>
    <w:rsid w:val="005F43A9"/>
    <w:rPr>
      <w:rFonts w:ascii="Verdana" w:hAnsi="Verdana"/>
      <w:i/>
      <w:sz w:val="20"/>
      <w:szCs w:val="20"/>
    </w:rPr>
  </w:style>
  <w:style w:type="paragraph" w:customStyle="1" w:styleId="LAGProtokollTOP">
    <w:name w:val="LAG Ü Protokoll TOP"/>
    <w:basedOn w:val="Standard"/>
    <w:next w:val="LAGStandard"/>
    <w:rsid w:val="005F43A9"/>
    <w:pPr>
      <w:numPr>
        <w:ilvl w:val="3"/>
        <w:numId w:val="21"/>
      </w:numPr>
    </w:pPr>
    <w:rPr>
      <w:rFonts w:ascii="Verdana" w:hAnsi="Verdana"/>
      <w:sz w:val="20"/>
    </w:rPr>
  </w:style>
  <w:style w:type="paragraph" w:customStyle="1" w:styleId="LAGAbbildungsbeschriftung">
    <w:name w:val="LAG Abbildungsbeschriftung"/>
    <w:basedOn w:val="LAGStandard"/>
    <w:next w:val="LAGStandard"/>
    <w:rsid w:val="005F43A9"/>
    <w:pPr>
      <w:spacing w:before="0"/>
    </w:pPr>
    <w:rPr>
      <w:sz w:val="16"/>
    </w:rPr>
  </w:style>
  <w:style w:type="paragraph" w:customStyle="1" w:styleId="LAGAdressfeld">
    <w:name w:val="LAG Adressfeld"/>
    <w:basedOn w:val="LAGStandard"/>
    <w:rsid w:val="005F43A9"/>
    <w:pPr>
      <w:spacing w:before="0" w:after="0"/>
    </w:pPr>
  </w:style>
  <w:style w:type="paragraph" w:customStyle="1" w:styleId="LAGKopf-Fusszeile">
    <w:name w:val="LAG Kopf-Fusszeile"/>
    <w:basedOn w:val="LAGStandard"/>
    <w:next w:val="LAGStandard"/>
    <w:rsid w:val="005F43A9"/>
    <w:rPr>
      <w:sz w:val="16"/>
    </w:rPr>
  </w:style>
  <w:style w:type="character" w:customStyle="1" w:styleId="LAGStandardChar">
    <w:name w:val="LAG Standard Char"/>
    <w:basedOn w:val="Absatz-Standardschriftart"/>
    <w:link w:val="LAGStandard"/>
    <w:rsid w:val="005F43A9"/>
    <w:rPr>
      <w:rFonts w:ascii="Verdana" w:hAnsi="Verdana"/>
      <w:szCs w:val="24"/>
      <w:lang w:val="de-DE" w:eastAsia="de-DE" w:bidi="ar-SA"/>
    </w:rPr>
  </w:style>
  <w:style w:type="paragraph" w:customStyle="1" w:styleId="LAGVerzeichnis">
    <w:name w:val="LAG Verzeichnis"/>
    <w:basedOn w:val="Verzeichnis1"/>
    <w:next w:val="LAGStandard"/>
    <w:rsid w:val="005F43A9"/>
    <w:pPr>
      <w:tabs>
        <w:tab w:val="right" w:leader="dot" w:pos="9062"/>
      </w:tabs>
      <w:spacing w:before="0" w:after="0"/>
    </w:pPr>
    <w:rPr>
      <w:rFonts w:ascii="Verdana" w:hAnsi="Verdana"/>
      <w:szCs w:val="22"/>
    </w:rPr>
  </w:style>
  <w:style w:type="paragraph" w:styleId="Verzeichnis1">
    <w:name w:val="toc 1"/>
    <w:basedOn w:val="Standard"/>
    <w:next w:val="Standard"/>
    <w:autoRedefine/>
    <w:semiHidden/>
    <w:rsid w:val="005F43A9"/>
  </w:style>
  <w:style w:type="character" w:customStyle="1" w:styleId="LAGStandardZchn">
    <w:name w:val="LAG Standard Zchn"/>
    <w:basedOn w:val="Absatz-Standardschriftart"/>
    <w:rsid w:val="001C37B9"/>
    <w:rPr>
      <w:rFonts w:ascii="Verdana" w:hAnsi="Verdana"/>
      <w:sz w:val="22"/>
      <w:szCs w:val="24"/>
      <w:lang w:val="de-DE" w:eastAsia="de-DE" w:bidi="ar-SA"/>
    </w:rPr>
  </w:style>
  <w:style w:type="paragraph" w:customStyle="1" w:styleId="LAGAufzKaestchenabgehakt">
    <w:name w:val="LAG Aufz Kaestchen abgehakt"/>
    <w:basedOn w:val="LAGAufzKaestchen"/>
    <w:rsid w:val="00995C3D"/>
    <w:pPr>
      <w:numPr>
        <w:numId w:val="25"/>
      </w:numPr>
    </w:pPr>
  </w:style>
  <w:style w:type="paragraph" w:customStyle="1" w:styleId="LAGAufzKaestchenRundbrief">
    <w:name w:val="LAG Aufz Kaestchen Rundbrief"/>
    <w:basedOn w:val="LAGAufzKaestchen"/>
    <w:rsid w:val="00995C3D"/>
    <w:pPr>
      <w:numPr>
        <w:numId w:val="26"/>
      </w:numPr>
      <w:spacing w:line="264" w:lineRule="auto"/>
      <w:jc w:val="both"/>
    </w:pPr>
  </w:style>
  <w:style w:type="paragraph" w:customStyle="1" w:styleId="Default">
    <w:name w:val="Default"/>
    <w:rsid w:val="00543335"/>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7699">
      <w:bodyDiv w:val="1"/>
      <w:marLeft w:val="0"/>
      <w:marRight w:val="0"/>
      <w:marTop w:val="0"/>
      <w:marBottom w:val="0"/>
      <w:divBdr>
        <w:top w:val="none" w:sz="0" w:space="0" w:color="auto"/>
        <w:left w:val="none" w:sz="0" w:space="0" w:color="auto"/>
        <w:bottom w:val="none" w:sz="0" w:space="0" w:color="auto"/>
        <w:right w:val="none" w:sz="0" w:space="0" w:color="auto"/>
      </w:divBdr>
    </w:div>
    <w:div w:id="290980306">
      <w:bodyDiv w:val="1"/>
      <w:marLeft w:val="0"/>
      <w:marRight w:val="0"/>
      <w:marTop w:val="0"/>
      <w:marBottom w:val="0"/>
      <w:divBdr>
        <w:top w:val="none" w:sz="0" w:space="0" w:color="auto"/>
        <w:left w:val="none" w:sz="0" w:space="0" w:color="auto"/>
        <w:bottom w:val="none" w:sz="0" w:space="0" w:color="auto"/>
        <w:right w:val="none" w:sz="0" w:space="0" w:color="auto"/>
      </w:divBdr>
    </w:div>
    <w:div w:id="857356386">
      <w:bodyDiv w:val="1"/>
      <w:marLeft w:val="0"/>
      <w:marRight w:val="0"/>
      <w:marTop w:val="0"/>
      <w:marBottom w:val="0"/>
      <w:divBdr>
        <w:top w:val="none" w:sz="0" w:space="0" w:color="auto"/>
        <w:left w:val="none" w:sz="0" w:space="0" w:color="auto"/>
        <w:bottom w:val="none" w:sz="0" w:space="0" w:color="auto"/>
        <w:right w:val="none" w:sz="0" w:space="0" w:color="auto"/>
      </w:divBdr>
    </w:div>
    <w:div w:id="1158763789">
      <w:bodyDiv w:val="1"/>
      <w:marLeft w:val="0"/>
      <w:marRight w:val="0"/>
      <w:marTop w:val="0"/>
      <w:marBottom w:val="0"/>
      <w:divBdr>
        <w:top w:val="none" w:sz="0" w:space="0" w:color="auto"/>
        <w:left w:val="none" w:sz="0" w:space="0" w:color="auto"/>
        <w:bottom w:val="none" w:sz="0" w:space="0" w:color="auto"/>
        <w:right w:val="none" w:sz="0" w:space="0" w:color="auto"/>
      </w:divBdr>
    </w:div>
    <w:div w:id="153789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Vorlagen\OeA_Presseinformation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OeA_Presseinformation_2016.dotx</Template>
  <TotalTime>0</TotalTime>
  <Pages>2</Pages>
  <Words>647</Words>
  <Characters>4603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Grundsatz: Das Projekt muss sich am Leitbild der nachhaltigen Entwicklung orientieren und die ökologische, die ökonomische und die soziale Dimension berücksichtigen</vt:lpstr>
    </vt:vector>
  </TitlesOfParts>
  <Company>Markt Altusried</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Grundsatz: Das Projekt muss sich am Leitbild der nachhaltigen Entwicklung orientieren und die ökologische, die ökonomische und die soziale Dimension berücksichtigen</dc:title>
  <dc:subject/>
  <dc:creator>Dr. Sabine Weizenegger</dc:creator>
  <cp:keywords/>
  <dc:description/>
  <cp:lastModifiedBy>Dr. Sabine Weizenegger</cp:lastModifiedBy>
  <cp:revision>4</cp:revision>
  <cp:lastPrinted>2019-03-20T13:52:00Z</cp:lastPrinted>
  <dcterms:created xsi:type="dcterms:W3CDTF">2019-05-12T06:54:00Z</dcterms:created>
  <dcterms:modified xsi:type="dcterms:W3CDTF">2019-05-12T07:48:00Z</dcterms:modified>
</cp:coreProperties>
</file>